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Practice</w:t>
      </w:r>
      <w:r>
        <w:t xml:space="preserve"> </w:t>
      </w:r>
      <w:r>
        <w:t xml:space="preserve">App</w:t>
      </w:r>
      <w:r>
        <w:t xml:space="preserve"> </w:t>
      </w:r>
      <w:r>
        <w:t xml:space="preserve">—</w:t>
      </w:r>
      <w:r>
        <w:t xml:space="preserve"> </w:t>
      </w:r>
      <w:r>
        <w:t xml:space="preserve">User</w:t>
      </w:r>
      <w:r>
        <w:t xml:space="preserve"> </w:t>
      </w:r>
      <w:r>
        <w:t xml:space="preserve">Manual</w:t>
      </w:r>
    </w:p>
    <w:p>
      <w:pPr>
        <w:pStyle w:val="Subtitle"/>
      </w:pPr>
      <w:r>
        <w:t xml:space="preserve">How</w:t>
      </w:r>
      <w:r>
        <w:t xml:space="preserve"> </w:t>
      </w:r>
      <w:r>
        <w:t xml:space="preserve">to</w:t>
      </w:r>
      <w:r>
        <w:t xml:space="preserve"> </w:t>
      </w:r>
      <w:r>
        <w:t xml:space="preserve">do</w:t>
      </w:r>
      <w:r>
        <w:t xml:space="preserve"> </w:t>
      </w:r>
      <w:r>
        <w:t xml:space="preserve">the</w:t>
      </w:r>
      <w:r>
        <w:t xml:space="preserve"> </w:t>
      </w:r>
      <w:r>
        <w:t xml:space="preserve">everyday</w:t>
      </w:r>
      <w:r>
        <w:t xml:space="preserve"> </w:t>
      </w:r>
      <w:r>
        <w:t xml:space="preserve">tasks,</w:t>
      </w:r>
      <w:r>
        <w:t xml:space="preserve"> </w:t>
      </w:r>
      <w:r>
        <w:t xml:space="preserve">step</w:t>
      </w:r>
      <w:r>
        <w:t xml:space="preserve"> </w:t>
      </w:r>
      <w:r>
        <w:t xml:space="preserve">by</w:t>
      </w:r>
      <w:r>
        <w:t xml:space="preserve"> </w:t>
      </w:r>
      <w:r>
        <w:t xml:space="preserve">step</w:t>
      </w:r>
    </w:p>
    <w:p>
      <w:pPr>
        <w:pStyle w:val="Date"/>
      </w:pPr>
      <w:r>
        <w:t xml:space="preserve">Edition of 15 October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0" w:name="about-this-manual"/>
    <w:p>
      <w:pPr>
        <w:pStyle w:val="Heading1"/>
      </w:pPr>
      <w:r>
        <w:t xml:space="preserve">About this manual</w:t>
      </w:r>
    </w:p>
    <w:p>
      <w:pPr>
        <w:pStyle w:val="FirstParagraph"/>
      </w:pPr>
      <w:r>
        <w:t xml:space="preserve">This manual walks through the tasks you do in the practice app, step by step. Button</w:t>
      </w:r>
      <w:r>
        <w:t xml:space="preserve"> </w:t>
      </w:r>
      <w:r>
        <w:t xml:space="preserve">and field names are written in</w:t>
      </w:r>
      <w:r>
        <w:t xml:space="preserve"> </w:t>
      </w:r>
      <w:r>
        <w:rPr>
          <w:bCs/>
          <w:b/>
        </w:rPr>
        <w:t xml:space="preserve">bold</w:t>
      </w:r>
      <w:r>
        <w:t xml:space="preserve">, exactly as they appear on screen.</w:t>
      </w:r>
    </w:p>
    <w:p>
      <w:pPr>
        <w:pStyle w:val="BodyText"/>
      </w:pPr>
      <w:r>
        <w:t xml:space="preserve">For a full description of what each module does and the rules behind it, see the</w:t>
      </w:r>
      <w:r>
        <w:t xml:space="preserve"> </w:t>
      </w:r>
      <w:r>
        <w:t xml:space="preserve">companion</w:t>
      </w:r>
      <w:r>
        <w:t xml:space="preserve"> </w:t>
      </w:r>
      <w:r>
        <w:rPr>
          <w:bCs/>
          <w:b/>
        </w:rPr>
        <w:t xml:space="preserve">Handbook</w:t>
      </w:r>
      <w:r>
        <w:t xml:space="preserve">. Both are kept up to date with the software; see</w:t>
      </w:r>
      <w:r>
        <w:t xml:space="preserve"> </w:t>
      </w:r>
      <w:r>
        <w:rPr>
          <w:iCs/>
          <w:i/>
        </w:rPr>
        <w:t xml:space="preserve">What’s new</w:t>
      </w:r>
      <w:r>
        <w:t xml:space="preserve"> </w:t>
      </w:r>
      <w:r>
        <w:t xml:space="preserve">at the end of the Handbook for the latest changes.</w:t>
      </w:r>
    </w:p>
    <w:p>
      <w:pPr>
        <w:pStyle w:val="BodyText"/>
      </w:pPr>
      <w:r>
        <w:rPr>
          <w:bCs/>
          <w:b/>
        </w:rPr>
        <w:t xml:space="preserve">Before anything else:</w:t>
      </w:r>
      <w:r>
        <w:t xml:space="preserve"> </w:t>
      </w:r>
      <w:r>
        <w:t xml:space="preserve">almost every screen works on</w:t>
      </w:r>
      <w:r>
        <w:t xml:space="preserve"> </w:t>
      </w:r>
      <w:r>
        <w:rPr>
          <w:bCs/>
          <w:b/>
        </w:rPr>
        <w:t xml:space="preserve">one company at a time</w:t>
      </w:r>
      <w:r>
        <w:t xml:space="preserve"> </w:t>
      </w:r>
      <w:r>
        <w:t xml:space="preserve">— the</w:t>
      </w:r>
      <w:r>
        <w:t xml:space="preserve"> </w:t>
      </w:r>
      <w:r>
        <w:t xml:space="preserve">one shown in the switcher at the top right. If you cannot find a client or an invoice,</w:t>
      </w:r>
      <w:r>
        <w:t xml:space="preserve"> </w:t>
      </w:r>
      <w:r>
        <w:t xml:space="preserve">check you are in the right company first.</w:t>
      </w:r>
    </w:p>
    <w:p>
      <w:pPr>
        <w:pStyle w:val="BodyText"/>
      </w:pPr>
      <w:r>
        <w:rPr>
          <w:bCs/>
          <w:b/>
        </w:rPr>
        <w:t xml:space="preserve">One convention worth knowing.</w:t>
      </w:r>
      <w:r>
        <w:t xml:space="preserve"> </w:t>
      </w:r>
      <w:r>
        <w:t xml:space="preserve">A path written with arrows —</w:t>
      </w:r>
      <w:r>
        <w:t xml:space="preserve"> </w:t>
      </w:r>
      <w:r>
        <w:rPr>
          <w:bCs/>
          <w:b/>
        </w:rPr>
        <w:t xml:space="preserve">Settings → Company</w:t>
      </w:r>
      <w:r>
        <w:rPr>
          <w:bCs/>
          <w:b/>
        </w:rPr>
        <w:t xml:space="preserve"> </w:t>
      </w:r>
      <w:r>
        <w:rPr>
          <w:bCs/>
          <w:b/>
        </w:rPr>
        <w:t xml:space="preserve">details → Closed up to</w:t>
      </w:r>
      <w:r>
        <w:t xml:space="preserve"> </w:t>
      </w:r>
      <w:r>
        <w:t xml:space="preserve">— is a path through</w:t>
      </w:r>
      <w:r>
        <w:t xml:space="preserve"> </w:t>
      </w:r>
      <w:r>
        <w:rPr>
          <w:iCs/>
          <w:i/>
        </w:rPr>
        <w:t xml:space="preserve">this</w:t>
      </w:r>
      <w:r>
        <w:t xml:space="preserve"> </w:t>
      </w:r>
      <w:r>
        <w:t xml:space="preserve">app, and every name in it is a name</w:t>
      </w:r>
      <w:r>
        <w:t xml:space="preserve"> </w:t>
      </w:r>
      <w:r>
        <w:t xml:space="preserve">on the screen. Where another program’s menus are meant, the separator is a chevron</w:t>
      </w:r>
      <w:r>
        <w:t xml:space="preserve"> </w:t>
      </w:r>
      <w:r>
        <w:t xml:space="preserve">(iPhone: Settings › General › Date &amp; Time), so the two can never be confused. A test</w:t>
      </w:r>
      <w:r>
        <w:t xml:space="preserve"> </w:t>
      </w:r>
      <w:r>
        <w:t xml:space="preserve">reads every arrow path in both documents and fails if any of them names a screen this app</w:t>
      </w:r>
      <w:r>
        <w:t xml:space="preserve"> </w:t>
      </w:r>
      <w:r>
        <w:t xml:space="preserve">does not have.</w:t>
      </w:r>
    </w:p>
    <w:bookmarkEnd w:id="20"/>
    <w:bookmarkStart w:id="33" w:name="part-1-getting-started"/>
    <w:p>
      <w:pPr>
        <w:pStyle w:val="Heading1"/>
      </w:pPr>
      <w:r>
        <w:t xml:space="preserve">Part 1 — Getting started</w:t>
      </w:r>
    </w:p>
    <w:bookmarkStart w:id="21" w:name="signing-in"/>
    <w:p>
      <w:pPr>
        <w:pStyle w:val="Heading2"/>
      </w:pPr>
      <w:r>
        <w:t xml:space="preserve">1.1 Signing in</w:t>
      </w:r>
    </w:p>
    <w:p>
      <w:pPr>
        <w:pStyle w:val="FirstParagraph"/>
      </w:pPr>
      <w:r>
        <w:rPr>
          <w:bCs/>
          <w:b/>
        </w:rPr>
        <w:t xml:space="preserve">The very first time, if you were sent an invitation</w:t>
      </w:r>
      <w:r>
        <w:t xml:space="preserve">, open the</w:t>
      </w:r>
      <w:r>
        <w:t xml:space="preserve"> </w:t>
      </w:r>
      <w:r>
        <w:rPr>
          <w:bCs/>
          <w:b/>
        </w:rPr>
        <w:t xml:space="preserve">Set your password</w:t>
      </w:r>
      <w:r>
        <w:t xml:space="preserve"> </w:t>
      </w:r>
      <w:r>
        <w:t xml:space="preserve">link in it, choose a password and type it twice, then sign in with it below. The link</w:t>
      </w:r>
      <w:r>
        <w:t xml:space="preserve"> </w:t>
      </w:r>
      <w:r>
        <w:t xml:space="preserve">works once and lasts three days; if it has run out, ask whoever set up your account for</w:t>
      </w:r>
      <w:r>
        <w:t xml:space="preserve"> </w:t>
      </w:r>
      <w:r>
        <w:t xml:space="preserve">another. A password the app refuses — too short, or made out of your own name — does not</w:t>
      </w:r>
      <w:r>
        <w:t xml:space="preserve"> </w:t>
      </w:r>
      <w:r>
        <w:t xml:space="preserve">use the link up, so you can simply try a different one.</w:t>
      </w:r>
    </w:p>
    <w:p>
      <w:pPr>
        <w:numPr>
          <w:ilvl w:val="0"/>
          <w:numId w:val="1001"/>
        </w:numPr>
        <w:pStyle w:val="Compact"/>
      </w:pPr>
      <w:r>
        <w:t xml:space="preserve">Go to</w:t>
      </w:r>
      <w:r>
        <w:t xml:space="preserve"> </w:t>
      </w:r>
      <w:r>
        <w:rPr>
          <w:bCs/>
          <w:b/>
        </w:rPr>
        <w:t xml:space="preserve">invoicing.kppanagi.com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Enter your email and password and click</w:t>
      </w:r>
      <w:r>
        <w:t xml:space="preserve"> </w:t>
      </w:r>
      <w:r>
        <w:rPr>
          <w:bCs/>
          <w:b/>
        </w:rPr>
        <w:t xml:space="preserve">Sign 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Prove it is you with your second factor:</w:t>
      </w:r>
    </w:p>
    <w:p>
      <w:pPr>
        <w:numPr>
          <w:ilvl w:val="1"/>
          <w:numId w:val="1002"/>
        </w:numPr>
        <w:pStyle w:val="Compact"/>
      </w:pPr>
      <w:r>
        <w:t xml:space="preserve">type the 6-digit</w:t>
      </w:r>
      <w:r>
        <w:t xml:space="preserve"> </w:t>
      </w:r>
      <w:r>
        <w:rPr>
          <w:bCs/>
          <w:b/>
        </w:rPr>
        <w:t xml:space="preserve">Code from your authenticator app</w:t>
      </w:r>
      <w:r>
        <w:t xml:space="preserve"> </w:t>
      </w:r>
      <w:r>
        <w:t xml:space="preserve">and click</w:t>
      </w:r>
      <w:r>
        <w:t xml:space="preserve"> </w:t>
      </w:r>
      <w:r>
        <w:rPr>
          <w:bCs/>
          <w:b/>
        </w:rPr>
        <w:t xml:space="preserve">Continue</w:t>
      </w:r>
      <w:r>
        <w:t xml:space="preserve">; or</w:t>
      </w:r>
    </w:p>
    <w:p>
      <w:pPr>
        <w:numPr>
          <w:ilvl w:val="1"/>
          <w:numId w:val="1002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Use this device instead</w:t>
      </w:r>
      <w:r>
        <w:t xml:space="preserve"> </w:t>
      </w:r>
      <w:r>
        <w:t xml:space="preserve">and use your fingerprint, face or PIN; or</w:t>
      </w:r>
    </w:p>
    <w:p>
      <w:pPr>
        <w:numPr>
          <w:ilvl w:val="1"/>
          <w:numId w:val="1002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I have lost my phone</w:t>
      </w:r>
      <w:r>
        <w:t xml:space="preserve"> </w:t>
      </w:r>
      <w:r>
        <w:t xml:space="preserve">and enter one of your recovery codes.</w:t>
      </w:r>
    </w:p>
    <w:p>
      <w:pPr>
        <w:pStyle w:val="FirstParagraph"/>
      </w:pPr>
      <w:r>
        <w:t xml:space="preserve">You can also sign in with</w:t>
      </w:r>
      <w:r>
        <w:t xml:space="preserve"> </w:t>
      </w:r>
      <w:r>
        <w:rPr>
          <w:bCs/>
          <w:b/>
        </w:rPr>
        <w:t xml:space="preserve">Use a passkey, fingerprint or face</w:t>
      </w:r>
      <w:r>
        <w:t xml:space="preserve"> </w:t>
      </w:r>
      <w:r>
        <w:t xml:space="preserve">straight from the first</w:t>
      </w:r>
      <w:r>
        <w:t xml:space="preserve"> </w:t>
      </w:r>
      <w:r>
        <w:t xml:space="preserve">screen if you have registered this device.</w:t>
      </w:r>
    </w:p>
    <w:p>
      <w:pPr>
        <w:pStyle w:val="BodyText"/>
      </w:pPr>
      <w:r>
        <w:rPr>
          <w:bCs/>
          <w:b/>
        </w:rPr>
        <w:t xml:space="preserve">If the code is refused:</w:t>
      </w:r>
      <w:r>
        <w:t xml:space="preserve"> </w:t>
      </w:r>
      <w:r>
        <w:t xml:space="preserve">check that your phone’s clock is set automatically</w:t>
      </w:r>
      <w:r>
        <w:t xml:space="preserve"> </w:t>
      </w:r>
      <w:r>
        <w:t xml:space="preserve">(iPhone: Settings › General › Date &amp; Time ›</w:t>
      </w:r>
      <w:r>
        <w:t xml:space="preserve"> </w:t>
      </w:r>
      <w:r>
        <w:rPr>
          <w:iCs/>
          <w:i/>
        </w:rPr>
        <w:t xml:space="preserve">Set Automatically</w:t>
      </w:r>
      <w:r>
        <w:t xml:space="preserve">) and use a fresh code.</w:t>
      </w:r>
    </w:p>
    <w:p>
      <w:pPr>
        <w:pStyle w:val="BodyText"/>
      </w:pPr>
      <w:r>
        <w:rPr>
          <w:bCs/>
          <w:b/>
        </w:rPr>
        <w:t xml:space="preserve">If a passkey is not found in Chrome:</w:t>
      </w:r>
      <w:r>
        <w:t xml:space="preserve"> </w:t>
      </w:r>
      <w:r>
        <w:t xml:space="preserve">the passkey may be saved in Safari or on your</w:t>
      </w:r>
      <w:r>
        <w:t xml:space="preserve"> </w:t>
      </w:r>
      <w:r>
        <w:t xml:space="preserve">phone. Sign in with Safari, choose</w:t>
      </w:r>
      <w:r>
        <w:t xml:space="preserve"> </w:t>
      </w:r>
      <w:r>
        <w:rPr>
          <w:iCs/>
          <w:i/>
        </w:rPr>
        <w:t xml:space="preserve">Use a phone or tablet</w:t>
      </w:r>
      <w:r>
        <w:t xml:space="preserve"> </w:t>
      </w:r>
      <w:r>
        <w:t xml:space="preserve">and scan the QR code, or use</w:t>
      </w:r>
      <w:r>
        <w:t xml:space="preserve"> </w:t>
      </w:r>
      <w:r>
        <w:t xml:space="preserve">the authenticator code instead.</w:t>
      </w:r>
    </w:p>
    <w:p>
      <w:pPr>
        <w:pStyle w:val="BodyText"/>
      </w:pPr>
      <w:r>
        <w:rPr>
          <w:bCs/>
          <w:b/>
        </w:rPr>
        <w:t xml:space="preserve">If you are told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Too many attempts</w:t>
      </w:r>
      <w:r>
        <w:rPr>
          <w:bCs/>
          <w:b/>
        </w:rPr>
        <w:t xml:space="preserve">”</w:t>
      </w:r>
      <w:r>
        <w:rPr>
          <w:bCs/>
          <w:b/>
        </w:rPr>
        <w:t xml:space="preserve">:</w:t>
      </w:r>
      <w:r>
        <w:t xml:space="preserve"> </w:t>
      </w:r>
      <w:r>
        <w:t xml:space="preserve">four wrong passwords on one address are free;</w:t>
      </w:r>
      <w:r>
        <w:t xml:space="preserve"> </w:t>
      </w:r>
      <w:r>
        <w:t xml:space="preserve">the fifth shuts that address out for a minute, then five minutes, then fifteen if it keeps</w:t>
      </w:r>
      <w:r>
        <w:t xml:space="preserve"> </w:t>
      </w:r>
      <w:r>
        <w:t xml:space="preserve">happening. The message says how long is left. Nothing is broken and nobody has to be</w:t>
      </w:r>
      <w:r>
        <w:t xml:space="preserve"> </w:t>
      </w:r>
      <w:r>
        <w:t xml:space="preserve">telephoned — wait it out, or ask an administrator for a link (below). An address with no</w:t>
      </w:r>
      <w:r>
        <w:t xml:space="preserve"> </w:t>
      </w:r>
      <w:r>
        <w:t xml:space="preserve">failed attempt for an hour is forgotten entirely. Wrong</w:t>
      </w:r>
      <w:r>
        <w:t xml:space="preserve"> </w:t>
      </w:r>
      <w:r>
        <w:rPr>
          <w:iCs/>
          <w:i/>
        </w:rPr>
        <w:t xml:space="preserve">codes</w:t>
      </w:r>
      <w:r>
        <w:t xml:space="preserve"> </w:t>
      </w:r>
      <w:r>
        <w:t xml:space="preserve">are counted separately,</w:t>
      </w:r>
      <w:r>
        <w:t xml:space="preserve"> </w:t>
      </w:r>
      <w:r>
        <w:t xml:space="preserve">and giving the right password does not clear them.</w:t>
      </w:r>
    </w:p>
    <w:p>
      <w:pPr>
        <w:pStyle w:val="BodyText"/>
      </w:pPr>
      <w:r>
        <w:t xml:space="preserve">Two things changed on 11 October 2026: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lockout now lasts through a restart of the server.</w:t>
      </w:r>
      <w:r>
        <w:t xml:space="preserve"> </w:t>
      </w:r>
      <w:r>
        <w:t xml:space="preserve">It used to be forgotten the</w:t>
      </w:r>
      <w:r>
        <w:t xml:space="preserve"> </w:t>
      </w:r>
      <w:r>
        <w:t xml:space="preserve">moment the app was updated, which meant somebody guessing at your addresses got a fresh</w:t>
      </w:r>
      <w:r>
        <w:t xml:space="preserve"> </w:t>
      </w:r>
      <w:r>
        <w:t xml:space="preserve">start every time it was. If you are waiting out a lockout, an update no longer ends it</w:t>
      </w:r>
      <w:r>
        <w:t xml:space="preserve"> </w:t>
      </w:r>
      <w:r>
        <w:t xml:space="preserve">early.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app also counts wrong sign-ins per place.</w:t>
      </w:r>
      <w:r>
        <w:t xml:space="preserve"> </w:t>
      </w:r>
      <w:r>
        <w:t xml:space="preserve">Twenty wrong in an hour from one place</w:t>
      </w:r>
      <w:r>
        <w:t xml:space="preserve"> </w:t>
      </w:r>
      <w:r>
        <w:t xml:space="preserve">— across any accounts, which is what somebody working through a list looks like — and</w:t>
      </w:r>
      <w:r>
        <w:t xml:space="preserve"> </w:t>
      </w:r>
      <w:r>
        <w:t xml:space="preserve">every further attempt from there is held back for a few seconds, and you get an email</w:t>
      </w:r>
      <w:r>
        <w:t xml:space="preserve"> </w:t>
      </w:r>
      <w:r>
        <w:t xml:space="preserve">about it.</w:t>
      </w:r>
      <w:r>
        <w:t xml:space="preserve"> </w:t>
      </w:r>
      <w:r>
        <w:rPr>
          <w:bCs/>
          <w:b/>
        </w:rPr>
        <w:t xml:space="preserve">Nobody is shut out by this.</w:t>
      </w:r>
      <w:r>
        <w:t xml:space="preserve"> </w:t>
      </w:r>
      <w:r>
        <w:t xml:space="preserve">Your office shares one address with everybody</w:t>
      </w:r>
      <w:r>
        <w:t xml:space="preserve"> </w:t>
      </w:r>
      <w:r>
        <w:t xml:space="preserve">in it, so locking it would shut out the whole office; somebody at the next desk with the</w:t>
      </w:r>
      <w:r>
        <w:t xml:space="preserve"> </w:t>
      </w:r>
      <w:r>
        <w:t xml:space="preserve">right password still signs in normally.</w:t>
      </w:r>
    </w:p>
    <w:p>
      <w:pPr>
        <w:pStyle w:val="FirstParagraph"/>
      </w:pPr>
      <w:r>
        <w:rPr>
          <w:bCs/>
          <w:b/>
        </w:rPr>
        <w:t xml:space="preserve">If you have forgotten your password:</w:t>
      </w:r>
      <w:r>
        <w:t xml:space="preserve"> </w:t>
      </w:r>
      <w:r>
        <w:t xml:space="preserve">ask an administrator to send you a link. There is</w:t>
      </w:r>
      <w:r>
        <w:t xml:space="preserve"> </w:t>
      </w:r>
      <w:r>
        <w:t xml:space="preserve">no</w:t>
      </w:r>
      <w:r>
        <w:t xml:space="preserve"> </w:t>
      </w:r>
      <w:r>
        <w:rPr>
          <w:iCs/>
          <w:i/>
        </w:rPr>
        <w:t xml:space="preserve">forgotten my password</w:t>
      </w:r>
      <w:r>
        <w:t xml:space="preserve"> </w:t>
      </w:r>
      <w:r>
        <w:t xml:space="preserve">box on this screen, deliberately — it would let anybody make</w:t>
      </w:r>
      <w:r>
        <w:t xml:space="preserve"> </w:t>
      </w:r>
      <w:r>
        <w:t xml:space="preserve">the app send mail to your address, and it would tell them that your address is an account.</w:t>
      </w:r>
      <w:r>
        <w:t xml:space="preserve"> </w:t>
      </w:r>
      <w:r>
        <w:t xml:space="preserve">A link they send you lasts a day, works once, and still asks for your second factor</w:t>
      </w:r>
      <w:r>
        <w:t xml:space="preserve"> </w:t>
      </w:r>
      <w:r>
        <w:t xml:space="preserve">afterwards. If you can still sign in, change it yourself under</w:t>
      </w:r>
      <w:r>
        <w:t xml:space="preserve"> </w:t>
      </w:r>
      <w:r>
        <w:rPr>
          <w:bCs/>
          <w:b/>
        </w:rPr>
        <w:t xml:space="preserve">Settings → Your</w:t>
      </w:r>
      <w:r>
        <w:rPr>
          <w:bCs/>
          <w:b/>
        </w:rPr>
        <w:t xml:space="preserve"> </w:t>
      </w:r>
      <w:r>
        <w:rPr>
          <w:bCs/>
          <w:b/>
        </w:rPr>
        <w:t xml:space="preserve">sign-in → Your password</w:t>
      </w:r>
      <w:r>
        <w:t xml:space="preserve"> </w:t>
      </w:r>
      <w:r>
        <w:t xml:space="preserve">instead.</w:t>
      </w:r>
    </w:p>
    <w:bookmarkEnd w:id="21"/>
    <w:bookmarkStart w:id="22" w:name="setting-up-your-second-factor-first-time"/>
    <w:p>
      <w:pPr>
        <w:pStyle w:val="Heading2"/>
      </w:pPr>
      <w:r>
        <w:t xml:space="preserve">1.2 Setting up your second factor (first time)</w:t>
      </w:r>
    </w:p>
    <w:p>
      <w:pPr>
        <w:pStyle w:val="FirstParagraph"/>
      </w:pPr>
      <w:r>
        <w:rPr>
          <w:bCs/>
          <w:b/>
        </w:rPr>
        <w:t xml:space="preserve">This happens on your very first sign-in, before the app opens.</w:t>
      </w:r>
      <w:r>
        <w:t xml:space="preserve"> </w:t>
      </w:r>
      <w:r>
        <w:t xml:space="preserve">Your password alone</w:t>
      </w:r>
      <w:r>
        <w:t xml:space="preserve"> </w:t>
      </w:r>
      <w:r>
        <w:t xml:space="preserve">gets you to one screen and no further:</w:t>
      </w:r>
      <w:r>
        <w:t xml:space="preserve"> </w:t>
      </w:r>
      <w:r>
        <w:rPr>
          <w:iCs/>
          <w:i/>
        </w:rPr>
        <w:t xml:space="preserve">Set up an authenticator app</w:t>
      </w:r>
      <w:r>
        <w:t xml:space="preserve">. There is no way</w:t>
      </w:r>
      <w:r>
        <w:t xml:space="preserve"> </w:t>
      </w:r>
      <w:r>
        <w:t xml:space="preserve">round it and nothing to put off — an account without a second way of proving it is you</w:t>
      </w:r>
      <w:r>
        <w:t xml:space="preserve"> </w:t>
      </w:r>
      <w:r>
        <w:t xml:space="preserve">cannot be used for anything at all.</w:t>
      </w:r>
    </w:p>
    <w:p>
      <w:pPr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Cs/>
          <w:b/>
        </w:rPr>
        <w:t xml:space="preserve">Set up an authenticator app</w:t>
      </w:r>
      <w:r>
        <w:t xml:space="preserve">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Scan the QR code</w:t>
      </w:r>
      <w:r>
        <w:t xml:space="preserve"> </w:t>
      </w:r>
      <w:r>
        <w:t xml:space="preserve">with your authenticator app — Google Authenticator,</w:t>
      </w:r>
      <w:r>
        <w:t xml:space="preserve"> </w:t>
      </w:r>
      <w:r>
        <w:t xml:space="preserve">Microsoft Authenticator, 1Password, whichever you use. Open the app, choose</w:t>
      </w:r>
      <w:r>
        <w:t xml:space="preserve"> </w:t>
      </w:r>
      <w:r>
        <w:t xml:space="preserve">to add an account, point the camera at the square, and it fills itself in.</w:t>
      </w:r>
      <w:r>
        <w:t xml:space="preserve"> </w:t>
      </w:r>
      <w:r>
        <w:rPr>
          <w:bCs/>
          <w:b/>
        </w:rPr>
        <w:t xml:space="preserve">If the camera will not oblige</w:t>
      </w:r>
      <w:r>
        <w:t xml:space="preserve">, the key is printed underneath the square:</w:t>
      </w:r>
      <w:r>
        <w:t xml:space="preserve"> </w:t>
      </w:r>
      <w:r>
        <w:t xml:space="preserve">choose</w:t>
      </w:r>
      <w:r>
        <w:t xml:space="preserve"> </w:t>
      </w:r>
      <w:r>
        <w:rPr>
          <w:iCs/>
          <w:i/>
        </w:rPr>
        <w:t xml:space="preserve">enter a setup key</w:t>
      </w:r>
      <w:r>
        <w:t xml:space="preserve"> </w:t>
      </w:r>
      <w:r>
        <w:t xml:space="preserve">in your app instead and type it in. Both routes</w:t>
      </w:r>
      <w:r>
        <w:t xml:space="preserve"> </w:t>
      </w:r>
      <w:r>
        <w:t xml:space="preserve">end in the same place.</w:t>
      </w:r>
    </w:p>
    <w:p>
      <w:pPr>
        <w:numPr>
          <w:ilvl w:val="0"/>
          <w:numId w:val="1000"/>
        </w:numPr>
        <w:pStyle w:val="BlockText"/>
      </w:pPr>
      <w:r>
        <w:t xml:space="preserve">Until 14 October 2026 this step read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there is no QR code to scan</w:t>
      </w:r>
      <w:r>
        <w:rPr>
          <w:iCs/>
          <w:i/>
        </w:rPr>
        <w:t xml:space="preserve">”</w:t>
      </w:r>
      <w:r>
        <w:t xml:space="preserve">, and</w:t>
      </w:r>
      <w:r>
        <w:t xml:space="preserve"> </w:t>
      </w:r>
      <w:r>
        <w:t xml:space="preserve">everybody typed thirty-two characters by hand. There is one now.</w:t>
      </w:r>
    </w:p>
    <w:p>
      <w:pPr>
        <w:numPr>
          <w:ilvl w:val="0"/>
          <w:numId w:val="1004"/>
        </w:numPr>
      </w:pPr>
      <w:r>
        <w:t xml:space="preserve">Type the</w:t>
      </w:r>
      <w:r>
        <w:t xml:space="preserve"> </w:t>
      </w:r>
      <w:r>
        <w:rPr>
          <w:bCs/>
          <w:b/>
        </w:rPr>
        <w:t xml:space="preserve">6-digit code</w:t>
      </w:r>
      <w:r>
        <w:t xml:space="preserve"> </w:t>
      </w:r>
      <w:r>
        <w:t xml:space="preserve">the app shows, and</w:t>
      </w:r>
      <w:r>
        <w:t xml:space="preserve"> </w:t>
      </w:r>
      <w:r>
        <w:rPr>
          <w:bCs/>
          <w:b/>
        </w:rPr>
        <w:t xml:space="preserve">your password</w:t>
      </w:r>
      <w:r>
        <w:t xml:space="preserve">, and click</w:t>
      </w:r>
      <w:r>
        <w:t xml:space="preserve"> </w:t>
      </w:r>
      <w:r>
        <w:rPr>
          <w:bCs/>
          <w:b/>
        </w:rPr>
        <w:t xml:space="preserve">Confirm</w:t>
      </w:r>
      <w:r>
        <w:rPr>
          <w:bCs/>
          <w:b/>
        </w:rPr>
        <w:t xml:space="preserve"> </w:t>
      </w:r>
      <w:r>
        <w:rPr>
          <w:bCs/>
          <w:b/>
        </w:rPr>
        <w:t xml:space="preserve">it</w:t>
      </w:r>
      <w:r>
        <w:t xml:space="preserve">. (The password is asked for because this is your first factor: without it,</w:t>
      </w:r>
      <w:r>
        <w:t xml:space="preserve"> </w:t>
      </w:r>
      <w:r>
        <w:t xml:space="preserve">anybody who found your machine signed in could put their own authenticator on your</w:t>
      </w:r>
      <w:r>
        <w:t xml:space="preserve"> </w:t>
      </w:r>
      <w:r>
        <w:t xml:space="preserve">account.)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Write down the recovery codes</w:t>
      </w:r>
      <w:r>
        <w:t xml:space="preserve"> </w:t>
      </w:r>
      <w:r>
        <w:t xml:space="preserve">that appear — each one gets you in once if you lose</w:t>
      </w:r>
      <w:r>
        <w:t xml:space="preserve"> </w:t>
      </w:r>
      <w:r>
        <w:t xml:space="preserve">your phone, and they are shown this once only — then click</w:t>
      </w:r>
      <w:r>
        <w:t xml:space="preserve"> </w:t>
      </w:r>
      <w:r>
        <w:rPr>
          <w:bCs/>
          <w:b/>
        </w:rPr>
        <w:t xml:space="preserve">I have kept them</w:t>
      </w:r>
      <w:r>
        <w:t xml:space="preserve">.</w:t>
      </w:r>
    </w:p>
    <w:p>
      <w:pPr>
        <w:pStyle w:val="FirstParagraph"/>
      </w:pPr>
      <w:r>
        <w:t xml:space="preserve">The app opens, and from then on signing in is your password and a 6-digit code.</w:t>
      </w:r>
    </w:p>
    <w:p>
      <w:pPr>
        <w:pStyle w:val="BodyText"/>
      </w:pPr>
      <w:r>
        <w:rPr>
          <w:bCs/>
          <w:b/>
        </w:rPr>
        <w:t xml:space="preserve">Later, from inside the app</w:t>
      </w:r>
      <w:r>
        <w:t xml:space="preserve">, the same things live under</w:t>
      </w:r>
      <w:r>
        <w:t xml:space="preserve"> </w:t>
      </w:r>
      <w:r>
        <w:rPr>
          <w:bCs/>
          <w:b/>
        </w:rPr>
        <w:t xml:space="preserve">Settings → Your sign-in →</w:t>
      </w:r>
      <w:r>
        <w:rPr>
          <w:bCs/>
          <w:b/>
        </w:rPr>
        <w:t xml:space="preserve"> </w:t>
      </w:r>
      <w:r>
        <w:rPr>
          <w:bCs/>
          <w:b/>
        </w:rPr>
        <w:t xml:space="preserve">Proving it is you</w:t>
      </w:r>
      <w:r>
        <w:t xml:space="preserve">: a fresh set of recovery codes, a second authenticator, or a device</w:t>
      </w:r>
      <w:r>
        <w:t xml:space="preserve"> </w:t>
      </w:r>
      <w:r>
        <w:t xml:space="preserve">registered as a passkey.</w:t>
      </w:r>
    </w:p>
    <w:p>
      <w:pPr>
        <w:pStyle w:val="BodyText"/>
      </w:pPr>
      <w:r>
        <w:rPr>
          <w:bCs/>
          <w:b/>
        </w:rPr>
        <w:t xml:space="preserve">Adding a passkey instead or as well:</w:t>
      </w:r>
      <w:r>
        <w:t xml:space="preserve"> </w:t>
      </w:r>
      <w:r>
        <w:t xml:space="preserve">click</w:t>
      </w:r>
      <w:r>
        <w:t xml:space="preserve"> </w:t>
      </w:r>
      <w:r>
        <w:rPr>
          <w:bCs/>
          <w:b/>
        </w:rPr>
        <w:t xml:space="preserve">Register this device</w:t>
      </w:r>
      <w:r>
        <w:t xml:space="preserve">, and the browser</w:t>
      </w:r>
      <w:r>
        <w:t xml:space="preserve"> </w:t>
      </w:r>
      <w:r>
        <w:t xml:space="preserve">asks for your fingerprint, face or device PIN. It also asks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What should this device be</w:t>
      </w:r>
      <w:r>
        <w:rPr>
          <w:bCs/>
          <w:b/>
        </w:rPr>
        <w:t xml:space="preserve"> </w:t>
      </w:r>
      <w:r>
        <w:rPr>
          <w:bCs/>
          <w:b/>
        </w:rPr>
        <w:t xml:space="preserve">called?</w:t>
      </w:r>
      <w:r>
        <w:rPr>
          <w:bCs/>
          <w:b/>
        </w:rPr>
        <w:t xml:space="preserve">”</w:t>
      </w:r>
      <w:r>
        <w:t xml:space="preserve"> </w:t>
      </w:r>
      <w:r>
        <w:t xml:space="preserve">— name it for the machine, not for you, since the list is how you tell one</w:t>
      </w:r>
      <w:r>
        <w:t xml:space="preserve"> </w:t>
      </w:r>
      <w:r>
        <w:t xml:space="preserve">from another later. If the button is greyed out, the note beside it says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Passkeys are</w:t>
      </w:r>
      <w:r>
        <w:rPr>
          <w:iCs/>
          <w:i/>
        </w:rPr>
        <w:t xml:space="preserve"> </w:t>
      </w:r>
      <w:r>
        <w:rPr>
          <w:iCs/>
          <w:i/>
        </w:rPr>
        <w:t xml:space="preserve">not configured on this server (APP_ORIGIN is not set)</w:t>
      </w:r>
      <w:r>
        <w:rPr>
          <w:iCs/>
          <w:i/>
        </w:rPr>
        <w:t xml:space="preserve">”</w:t>
      </w:r>
      <w:r>
        <w:t xml:space="preserve"> </w:t>
      </w:r>
      <w:r>
        <w:t xml:space="preserve">— the server is missing a setting</w:t>
      </w:r>
      <w:r>
        <w:t xml:space="preserve"> </w:t>
      </w:r>
      <w:r>
        <w:t xml:space="preserve">and somebody has to fix that first.</w:t>
      </w:r>
    </w:p>
    <w:p>
      <w:pPr>
        <w:pStyle w:val="BodyText"/>
      </w:pPr>
      <w:r>
        <w:rPr>
          <w:bCs/>
          <w:b/>
        </w:rPr>
        <w:t xml:space="preserve">Later, on the same card:</w:t>
      </w:r>
      <w:r>
        <w:t xml:space="preserve"> </w:t>
      </w:r>
      <w:r>
        <w:rPr>
          <w:bCs/>
          <w:b/>
        </w:rPr>
        <w:t xml:space="preserve">Remove the authenticator app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Remove</w:t>
      </w:r>
      <w:r>
        <w:t xml:space="preserve"> </w:t>
      </w:r>
      <w:r>
        <w:t xml:space="preserve">beside a</w:t>
      </w:r>
      <w:r>
        <w:t xml:space="preserve"> </w:t>
      </w:r>
      <w:r>
        <w:t xml:space="preserve">passkey take one away, and</w:t>
      </w:r>
      <w:r>
        <w:t xml:space="preserve"> </w:t>
      </w:r>
      <w:r>
        <w:rPr>
          <w:bCs/>
          <w:b/>
        </w:rPr>
        <w:t xml:space="preserve">Give me a fresh set</w:t>
      </w:r>
      <w:r>
        <w:t xml:space="preserve"> </w:t>
      </w:r>
      <w:r>
        <w:t xml:space="preserve">issues ten new recovery codes — the</w:t>
      </w:r>
      <w:r>
        <w:t xml:space="preserve"> </w:t>
      </w:r>
      <w:r>
        <w:t xml:space="preserve">old ten stop working the moment it does, so write the new ones down before you close the</w:t>
      </w:r>
      <w:r>
        <w:t xml:space="preserve"> </w:t>
      </w:r>
      <w:r>
        <w:t xml:space="preserve">box.</w:t>
      </w:r>
    </w:p>
    <w:p>
      <w:pPr>
        <w:pStyle w:val="BodyText"/>
      </w:pPr>
      <w:r>
        <w:rPr>
          <w:bCs/>
          <w:b/>
        </w:rPr>
        <w:t xml:space="preserve">Each of these either happens completely or not at all, from 13 October 2026.</w:t>
      </w:r>
      <w:r>
        <w:t xml:space="preserve"> </w:t>
      </w:r>
      <w:r>
        <w:t xml:space="preserve">Setting</w:t>
      </w:r>
      <w:r>
        <w:t xml:space="preserve"> </w:t>
      </w:r>
      <w:r>
        <w:t xml:space="preserve">up or removing a second factor does several things at once — the factor itself, your</w:t>
      </w:r>
      <w:r>
        <w:t xml:space="preserve"> </w:t>
      </w:r>
      <w:r>
        <w:t xml:space="preserve">recovery codes, and</w:t>
      </w:r>
      <w:r>
        <w:t xml:space="preserve"> </w:t>
      </w:r>
      <w:r>
        <w:rPr>
          <w:bCs/>
          <w:b/>
        </w:rPr>
        <w:t xml:space="preserve">signing you out everywhere else</w:t>
      </w:r>
      <w:r>
        <w:t xml:space="preserve">. That last one is the point of it:</w:t>
      </w:r>
      <w:r>
        <w:t xml:space="preserve"> </w:t>
      </w:r>
      <w:r>
        <w:t xml:space="preserve">if you are setting two-factor up because something went wrong, a session somebody else</w:t>
      </w:r>
      <w:r>
        <w:t xml:space="preserve"> </w:t>
      </w:r>
      <w:r>
        <w:t xml:space="preserve">opened before that moment is exactly what must not survive it. They now stand or fall</w:t>
      </w:r>
      <w:r>
        <w:t xml:space="preserve"> </w:t>
      </w:r>
      <w:r>
        <w:t xml:space="preserve">together, so you can never be told it is done while one of them quietly did not happen. If</w:t>
      </w:r>
      <w:r>
        <w:t xml:space="preserve"> </w:t>
      </w:r>
      <w:r>
        <w:t xml:space="preserve">something goes wrong you are told, and nothing has changed — try again.</w:t>
      </w:r>
    </w:p>
    <w:p>
      <w:pPr>
        <w:pStyle w:val="BodyText"/>
      </w:pPr>
      <w:r>
        <w:rPr>
          <w:bCs/>
          <w:b/>
        </w:rPr>
        <w:t xml:space="preserve">These are the only way back into your own account.</w:t>
      </w:r>
      <w:r>
        <w:t xml:space="preserve"> </w:t>
      </w:r>
      <w:r>
        <w:t xml:space="preserve">An administrator can reset</w:t>
      </w:r>
      <w:r>
        <w:t xml:space="preserve"> </w:t>
      </w:r>
      <w:r>
        <w:t xml:space="preserve">anybody’s password, but nobody — administrator or not — can take a lost authenticator</w:t>
      </w:r>
      <w:r>
        <w:t xml:space="preserve"> </w:t>
      </w:r>
      <w:r>
        <w:t xml:space="preserve">off somebody else’s account. If you lose the phone and the codes, no one who can sign</w:t>
      </w:r>
      <w:r>
        <w:t xml:space="preserve"> </w:t>
      </w:r>
      <w:r>
        <w:t xml:space="preserve">in can let you back in; it would take somebody with direct access to the database on</w:t>
      </w:r>
      <w:r>
        <w:t xml:space="preserve"> </w:t>
      </w:r>
      <w:r>
        <w:t xml:space="preserve">the server.</w:t>
      </w:r>
    </w:p>
    <w:p>
      <w:pPr>
        <w:pStyle w:val="BodyText"/>
      </w:pPr>
      <w:r>
        <w:t xml:space="preserve">So keep them somewhere that is neither this app nor the machine you sign in from —</w:t>
      </w:r>
      <w:r>
        <w:t xml:space="preserve"> </w:t>
      </w:r>
      <w:r>
        <w:t xml:space="preserve">with the company seal, or in a safe. Each one works once, and one is spent whether or</w:t>
      </w:r>
      <w:r>
        <w:t xml:space="preserve"> </w:t>
      </w:r>
      <w:r>
        <w:t xml:space="preserve">not it turns out to be the one you needed.</w:t>
      </w:r>
    </w:p>
    <w:p>
      <w:pPr>
        <w:pStyle w:val="BodyText"/>
      </w:pPr>
      <w:r>
        <w:t xml:space="preserve">If you are the practice’s only administrator, consider making a second one. It costs</w:t>
      </w:r>
      <w:r>
        <w:t xml:space="preserve"> </w:t>
      </w:r>
      <w:r>
        <w:t xml:space="preserve">nothing until the day it is the difference between a phone call and a server job.</w:t>
      </w:r>
      <w:r>
        <w:t xml:space="preserve"> </w:t>
      </w:r>
      <w:r>
        <w:t xml:space="preserve">4. Optionally click</w:t>
      </w:r>
      <w:r>
        <w:t xml:space="preserve"> </w:t>
      </w:r>
      <w:r>
        <w:rPr>
          <w:bCs/>
          <w:b/>
        </w:rPr>
        <w:t xml:space="preserve">Register this device</w:t>
      </w:r>
      <w:r>
        <w:t xml:space="preserve"> </w:t>
      </w:r>
      <w:r>
        <w:t xml:space="preserve">to add a passkey (fingerprint, face or PIN)</w:t>
      </w:r>
      <w:r>
        <w:t xml:space="preserve"> </w:t>
      </w:r>
      <w:r>
        <w:t xml:space="preserve">for this computer.</w:t>
      </w:r>
    </w:p>
    <w:bookmarkEnd w:id="22"/>
    <w:bookmarkStart w:id="23" w:name="moving-around"/>
    <w:p>
      <w:pPr>
        <w:pStyle w:val="Heading2"/>
      </w:pPr>
      <w:r>
        <w:t xml:space="preserve">1.3 Moving around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Top-left is the practice’s own mark</w:t>
      </w:r>
      <w:r>
        <w:t xml:space="preserve"> </w:t>
      </w:r>
      <w:r>
        <w:t xml:space="preserve">— the</w:t>
      </w:r>
      <w:r>
        <w:t xml:space="preserve"> </w:t>
      </w:r>
      <w:r>
        <w:rPr>
          <w:bCs/>
          <w:b/>
        </w:rPr>
        <w:t xml:space="preserve">KP</w:t>
      </w:r>
      <w:r>
        <w:t xml:space="preserve"> </w:t>
      </w:r>
      <w:r>
        <w:t xml:space="preserve">monogram and</w:t>
      </w:r>
      <w:r>
        <w:t xml:space="preserve"> </w:t>
      </w:r>
      <w:r>
        <w:rPr>
          <w:bCs/>
          <w:b/>
        </w:rPr>
        <w:t xml:space="preserve">K.P. Panagi &amp; Co</w:t>
      </w:r>
      <w:r>
        <w:t xml:space="preserve"> </w:t>
      </w:r>
      <w:r>
        <w:t xml:space="preserve">(from 13 October 2026; it used to say</w:t>
      </w:r>
      <w:r>
        <w:t xml:space="preserve"> </w:t>
      </w:r>
      <w:r>
        <w:rPr>
          <w:iCs/>
          <w:i/>
        </w:rPr>
        <w:t xml:space="preserve">InvoicePro</w:t>
      </w:r>
      <w:r>
        <w:t xml:space="preserve">). On a narrower window the name is</w:t>
      </w:r>
      <w:r>
        <w:t xml:space="preserve"> </w:t>
      </w:r>
      <w:r>
        <w:t xml:space="preserve">dropped and the monogram stays. The browser tab reads</w:t>
      </w:r>
      <w:r>
        <w:t xml:space="preserve"> </w:t>
      </w:r>
      <w:r>
        <w:rPr>
          <w:iCs/>
          <w:i/>
        </w:rPr>
        <w:t xml:space="preserve">Invoicing — K.P. Panagi &amp; Co</w:t>
      </w:r>
      <w:r>
        <w:t xml:space="preserve">,</w:t>
      </w:r>
      <w:r>
        <w:t xml:space="preserve"> </w:t>
      </w:r>
      <w:r>
        <w:t xml:space="preserve">so it can be told apart from the payroll and accounting tabs.</w:t>
      </w:r>
    </w:p>
    <w:p>
      <w:pPr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Cs/>
          <w:b/>
        </w:rPr>
        <w:t xml:space="preserve">bar across the top</w:t>
      </w:r>
      <w:r>
        <w:t xml:space="preserve"> </w:t>
      </w:r>
      <w:r>
        <w:t xml:space="preserve">holds the seven parts of the app:</w:t>
      </w:r>
      <w:r>
        <w:t xml:space="preserve"> </w:t>
      </w:r>
      <w:r>
        <w:rPr>
          <w:bCs/>
          <w:b/>
        </w:rPr>
        <w:t xml:space="preserve">Dashboard</w:t>
      </w:r>
      <w:r>
        <w:t xml:space="preserve">,</w:t>
      </w:r>
      <w:r>
        <w:t xml:space="preserve"> </w:t>
      </w:r>
      <w:r>
        <w:rPr>
          <w:bCs/>
          <w:b/>
        </w:rPr>
        <w:t xml:space="preserve">Invoices</w:t>
      </w:r>
      <w:r>
        <w:t xml:space="preserve">,</w:t>
      </w:r>
      <w:r>
        <w:t xml:space="preserve"> </w:t>
      </w:r>
      <w:r>
        <w:rPr>
          <w:bCs/>
          <w:b/>
        </w:rPr>
        <w:t xml:space="preserve">Clients</w:t>
      </w:r>
      <w:r>
        <w:t xml:space="preserve">,</w:t>
      </w:r>
      <w:r>
        <w:t xml:space="preserve"> </w:t>
      </w:r>
      <w:r>
        <w:rPr>
          <w:bCs/>
          <w:b/>
        </w:rPr>
        <w:t xml:space="preserve">Tools</w:t>
      </w:r>
      <w:r>
        <w:t xml:space="preserve">,</w:t>
      </w:r>
      <w:r>
        <w:t xml:space="preserve"> </w:t>
      </w:r>
      <w:r>
        <w:rPr>
          <w:bCs/>
          <w:b/>
        </w:rPr>
        <w:t xml:space="preserve">Reports</w:t>
      </w:r>
      <w:r>
        <w:t xml:space="preserve">,</w:t>
      </w:r>
      <w:r>
        <w:t xml:space="preserve"> </w:t>
      </w:r>
      <w:r>
        <w:rPr>
          <w:bCs/>
          <w:b/>
        </w:rPr>
        <w:t xml:space="preserve">Timesheet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Settings</w:t>
      </w:r>
      <w:r>
        <w:t xml:space="preserve">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Click a name and its sections drop down</w:t>
      </w:r>
      <w:r>
        <w:t xml:space="preserve"> </w:t>
      </w:r>
      <w:r>
        <w:t xml:space="preserve">beneath it.</w:t>
      </w:r>
      <w:r>
        <w:t xml:space="preserve"> </w:t>
      </w:r>
      <w:r>
        <w:rPr>
          <w:bCs/>
          <w:b/>
        </w:rPr>
        <w:t xml:space="preserve">Clients</w:t>
      </w:r>
      <w:r>
        <w:t xml:space="preserve"> </w:t>
      </w:r>
      <w:r>
        <w:t xml:space="preserve">offers</w:t>
      </w:r>
      <w:r>
        <w:t xml:space="preserve"> </w:t>
      </w:r>
      <w:r>
        <w:rPr>
          <w:iCs/>
          <w:i/>
        </w:rPr>
        <w:t xml:space="preserve">Client</w:t>
      </w:r>
      <w:r>
        <w:rPr>
          <w:iCs/>
          <w:i/>
        </w:rPr>
        <w:t xml:space="preserve"> </w:t>
      </w:r>
      <w:r>
        <w:rPr>
          <w:iCs/>
          <w:i/>
        </w:rPr>
        <w:t xml:space="preserve">list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Deadlines</w:t>
      </w:r>
      <w:r>
        <w:t xml:space="preserve">;</w:t>
      </w:r>
      <w:r>
        <w:t xml:space="preserve"> </w:t>
      </w:r>
      <w:r>
        <w:rPr>
          <w:bCs/>
          <w:b/>
        </w:rPr>
        <w:t xml:space="preserve">Invoices</w:t>
      </w:r>
      <w:r>
        <w:t xml:space="preserve"> </w:t>
      </w:r>
      <w:r>
        <w:t xml:space="preserve">offers</w:t>
      </w:r>
      <w:r>
        <w:t xml:space="preserve"> </w:t>
      </w:r>
      <w:r>
        <w:rPr>
          <w:iCs/>
          <w:i/>
        </w:rPr>
        <w:t xml:space="preserve">All documents</w:t>
      </w:r>
      <w:r>
        <w:t xml:space="preserve">,</w:t>
      </w:r>
      <w:r>
        <w:t xml:space="preserve"> </w:t>
      </w:r>
      <w:r>
        <w:rPr>
          <w:iCs/>
          <w:i/>
        </w:rPr>
        <w:t xml:space="preserve">New invoice</w:t>
      </w:r>
      <w:r>
        <w:t xml:space="preserve">,</w:t>
      </w:r>
      <w:r>
        <w:t xml:space="preserve"> </w:t>
      </w:r>
      <w:r>
        <w:rPr>
          <w:iCs/>
          <w:i/>
        </w:rPr>
        <w:t xml:space="preserve">New credit</w:t>
      </w:r>
      <w:r>
        <w:rPr>
          <w:iCs/>
          <w:i/>
        </w:rPr>
        <w:t xml:space="preserve"> </w:t>
      </w:r>
      <w:r>
        <w:rPr>
          <w:iCs/>
          <w:i/>
        </w:rPr>
        <w:t xml:space="preserve">note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New pro-forma</w:t>
      </w:r>
      <w:r>
        <w:t xml:space="preserve">, all four in one list (from 13 October 2026 — they were</w:t>
      </w:r>
      <w:r>
        <w:t xml:space="preserve"> </w:t>
      </w:r>
      <w:r>
        <w:t xml:space="preserve">behind a</w:t>
      </w:r>
      <w:r>
        <w:t xml:space="preserve"> </w:t>
      </w:r>
      <w:r>
        <w:rPr>
          <w:iCs/>
          <w:i/>
        </w:rPr>
        <w:t xml:space="preserve">New ›</w:t>
      </w:r>
      <w:r>
        <w:t xml:space="preserve"> </w:t>
      </w:r>
      <w:r>
        <w:t xml:space="preserve">line before, and are not any more);</w:t>
      </w:r>
      <w:r>
        <w:t xml:space="preserve"> </w:t>
      </w:r>
      <w:r>
        <w:rPr>
          <w:bCs/>
          <w:b/>
        </w:rPr>
        <w:t xml:space="preserve">Tools</w:t>
      </w:r>
      <w:r>
        <w:t xml:space="preserve"> </w:t>
      </w:r>
      <w:r>
        <w:t xml:space="preserve">offers</w:t>
      </w:r>
      <w:r>
        <w:t xml:space="preserve"> </w:t>
      </w:r>
      <w:r>
        <w:rPr>
          <w:iCs/>
          <w:i/>
        </w:rPr>
        <w:t xml:space="preserve">Quotations</w:t>
      </w:r>
      <w:r>
        <w:t xml:space="preserve">,</w:t>
      </w:r>
      <w:r>
        <w:t xml:space="preserve"> </w:t>
      </w:r>
      <w:r>
        <w:rPr>
          <w:iCs/>
          <w:i/>
        </w:rPr>
        <w:t xml:space="preserve">Email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Currency</w:t>
      </w:r>
      <w:r>
        <w:t xml:space="preserve">, the first two with their own screens under them. A line with</w:t>
      </w:r>
      <w:r>
        <w:t xml:space="preserve"> </w:t>
      </w:r>
      <w:r>
        <w:t xml:space="preserve">an</w:t>
      </w:r>
      <w:r>
        <w:t xml:space="preserve"> </w:t>
      </w:r>
      <w:r>
        <w:rPr>
          <w:bCs/>
          <w:b/>
        </w:rPr>
        <w:t xml:space="preserve">arrow</w:t>
      </w:r>
      <w:r>
        <w:t xml:space="preserve"> </w:t>
      </w:r>
      <w:r>
        <w:t xml:space="preserve">at its end opens a second list beside it — point at the line or click it.</w:t>
      </w:r>
      <w:r>
        <w:t xml:space="preserve"> </w:t>
      </w:r>
      <w:r>
        <w:rPr>
          <w:bCs/>
          <w:b/>
        </w:rPr>
        <w:t xml:space="preserve">Escape</w:t>
      </w:r>
      <w:r>
        <w:t xml:space="preserve"> </w:t>
      </w:r>
      <w:r>
        <w:t xml:space="preserve">closes the menu, and the arrow keys walk it.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Choose the company</w:t>
      </w:r>
      <w:r>
        <w:t xml:space="preserve"> </w:t>
      </w:r>
      <w:r>
        <w:t xml:space="preserve">in the switcher at the top right.</w:t>
      </w:r>
      <w:r>
        <w:t xml:space="preserve"> </w:t>
      </w:r>
      <w:r>
        <w:rPr>
          <w:bCs/>
          <w:b/>
        </w:rPr>
        <w:t xml:space="preserve">One company is open at a</w:t>
      </w:r>
      <w:r>
        <w:rPr>
          <w:bCs/>
          <w:b/>
        </w:rPr>
        <w:t xml:space="preserve"> </w:t>
      </w:r>
      <w:r>
        <w:rPr>
          <w:bCs/>
          <w:b/>
        </w:rPr>
        <w:t xml:space="preserve">time</w:t>
      </w:r>
      <w:r>
        <w:t xml:space="preserve"> </w:t>
      </w:r>
      <w:r>
        <w:t xml:space="preserve">— see</w:t>
      </w:r>
      <w:r>
        <w:t xml:space="preserve"> </w:t>
      </w:r>
      <w:r>
        <w:rPr>
          <w:iCs/>
          <w:i/>
        </w:rPr>
        <w:t xml:space="preserve">One company at a time</w:t>
      </w:r>
      <w:r>
        <w:t xml:space="preserve"> </w:t>
      </w:r>
      <w:r>
        <w:t xml:space="preserve">just below.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Back</w:t>
      </w:r>
      <w:r>
        <w:t xml:space="preserve"> </w:t>
      </w:r>
      <w:r>
        <w:t xml:space="preserve">(browser button or the ← in the row beneath the names) returns to the</w:t>
      </w:r>
      <w:r>
        <w:t xml:space="preserve"> </w:t>
      </w:r>
      <w:r>
        <w:t xml:space="preserve">previous screen. That row also says which screen you are on, which the menu cannot</w:t>
      </w:r>
      <w:r>
        <w:t xml:space="preserve"> </w:t>
      </w:r>
      <w:r>
        <w:t xml:space="preserve">do while it is shut.</w:t>
      </w:r>
      <w:r>
        <w:t xml:space="preserve"> </w:t>
      </w:r>
      <w:r>
        <w:t xml:space="preserve">### One company at a time</w:t>
      </w:r>
    </w:p>
    <w:p>
      <w:pPr>
        <w:pStyle w:val="FirstParagraph"/>
      </w:pPr>
      <w:r>
        <w:t xml:space="preserve">Since 9 October 2026 each sign-in has</w:t>
      </w:r>
      <w:r>
        <w:t xml:space="preserve"> </w:t>
      </w:r>
      <w:r>
        <w:rPr>
          <w:bCs/>
          <w:b/>
        </w:rPr>
        <w:t xml:space="preserve">one company open</w:t>
      </w:r>
      <w:r>
        <w:t xml:space="preserve">, and the app will not quietly</w:t>
      </w:r>
      <w:r>
        <w:t xml:space="preserve"> </w:t>
      </w:r>
      <w:r>
        <w:t xml:space="preserve">work on another in the background.</w:t>
      </w:r>
    </w:p>
    <w:p>
      <w:pPr>
        <w:pStyle w:val="BodyText"/>
      </w:pPr>
      <w:r>
        <w:rPr>
          <w:bCs/>
          <w:b/>
        </w:rPr>
        <w:t xml:space="preserve">Switching is the switcher, and it is immediate.</w:t>
      </w:r>
      <w:r>
        <w:t xml:space="preserve"> </w:t>
      </w:r>
      <w:r>
        <w:t xml:space="preserve">Pick a company at the top right and</w:t>
      </w:r>
      <w:r>
        <w:t xml:space="preserve"> </w:t>
      </w:r>
      <w:r>
        <w:t xml:space="preserve">you are in it. Nothing about this makes switching slower.</w:t>
      </w:r>
    </w:p>
    <w:p>
      <w:pPr>
        <w:pStyle w:val="BodyText"/>
      </w:pPr>
      <w:r>
        <w:t xml:space="preserve">Two boxes may appear, and neither means anything is wrong with your account.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Switch to … ?</w:t>
      </w:r>
      <w:r>
        <w:rPr>
          <w:bCs/>
          <w:b/>
        </w:rPr>
        <w:t xml:space="preserve">”</w:t>
      </w:r>
      <w:r>
        <w:t xml:space="preserve"> </w:t>
      </w:r>
      <w:r>
        <w:t xml:space="preserve">— a screen has asked for a company this window is not on. Almost</w:t>
      </w:r>
      <w:r>
        <w:t xml:space="preserve"> </w:t>
      </w:r>
      <w:r>
        <w:t xml:space="preserve">always a tab left open on yesterday’s company, or a bookmark. The box names the company</w:t>
      </w:r>
      <w:r>
        <w:t xml:space="preserve"> </w:t>
      </w:r>
      <w:r>
        <w:t xml:space="preserve">that</w:t>
      </w:r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open and the one being asked for. Press</w:t>
      </w:r>
      <w:r>
        <w:t xml:space="preserve"> </w:t>
      </w:r>
      <w:r>
        <w:rPr>
          <w:bCs/>
          <w:b/>
        </w:rPr>
        <w:t xml:space="preserve">Switch</w:t>
      </w:r>
      <w:r>
        <w:t xml:space="preserve"> </w:t>
      </w:r>
      <w:r>
        <w:t xml:space="preserve">and the app finishes what it</w:t>
      </w:r>
      <w:r>
        <w:t xml:space="preserve"> </w:t>
      </w:r>
      <w:r>
        <w:t xml:space="preserve">was doing; press</w:t>
      </w:r>
      <w:r>
        <w:t xml:space="preserve"> </w:t>
      </w:r>
      <w:r>
        <w:rPr>
          <w:bCs/>
          <w:b/>
        </w:rPr>
        <w:t xml:space="preserve">Stay in …</w:t>
      </w:r>
      <w:r>
        <w:t xml:space="preserve"> </w:t>
      </w:r>
      <w:r>
        <w:t xml:space="preserve">and nothing moves. The only thing switching costs you is a</w:t>
      </w:r>
      <w:r>
        <w:t xml:space="preserve"> </w:t>
      </w:r>
      <w:r>
        <w:t xml:space="preserve">half-written invoice, which belongs to the company it was started in — and the box says so</w:t>
      </w:r>
      <w:r>
        <w:t xml:space="preserve"> </w:t>
      </w:r>
      <w:r>
        <w:t xml:space="preserve">before you decide.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Open … again</w:t>
      </w:r>
      <w:r>
        <w:rPr>
          <w:bCs/>
          <w:b/>
        </w:rPr>
        <w:t xml:space="preserve">”</w:t>
      </w:r>
      <w:r>
        <w:t xml:space="preserve"> </w:t>
      </w:r>
      <w:r>
        <w:t xml:space="preserve">— nothing has happened in this window for half an hour, so the company</w:t>
      </w:r>
      <w:r>
        <w:t xml:space="preserve"> </w:t>
      </w:r>
      <w:r>
        <w:t xml:space="preserve">has been closed.</w:t>
      </w:r>
      <w:r>
        <w:t xml:space="preserve"> </w:t>
      </w:r>
      <w:r>
        <w:rPr>
          <w:bCs/>
          <w:b/>
        </w:rPr>
        <w:t xml:space="preserve">You are not signed out.</w:t>
      </w:r>
      <w:r>
        <w:t xml:space="preserve"> </w:t>
      </w:r>
      <w:r>
        <w:t xml:space="preserve">One button, nothing to type, and you are back</w:t>
      </w:r>
      <w:r>
        <w:t xml:space="preserve"> </w:t>
      </w:r>
      <w:r>
        <w:t xml:space="preserve">where you were. This is for the window left open on a desk somebody else walks past.</w:t>
      </w:r>
    </w:p>
    <w:p>
      <w:pPr>
        <w:pStyle w:val="BodyText"/>
      </w:pPr>
      <w:r>
        <w:t xml:space="preserve">What is never affected:</w:t>
      </w:r>
      <w:r>
        <w:t xml:space="preserve"> </w:t>
      </w:r>
      <w:r>
        <w:rPr>
          <w:bCs/>
          <w:b/>
        </w:rPr>
        <w:t xml:space="preserve">Settings → People &amp; access</w:t>
      </w:r>
      <w:r>
        <w:t xml:space="preserve">, the audit log and the other</w:t>
      </w:r>
      <w:r>
        <w:t xml:space="preserve"> </w:t>
      </w:r>
      <w:r>
        <w:t xml:space="preserve">registers, the reference data, and the list of companies in the switcher itself — none of</w:t>
      </w:r>
      <w:r>
        <w:t xml:space="preserve"> </w:t>
      </w:r>
      <w:r>
        <w:t xml:space="preserve">those is about one company.</w:t>
      </w:r>
    </w:p>
    <w:p>
      <w:pPr>
        <w:pStyle w:val="BodyText"/>
      </w:pPr>
      <w:r>
        <w:rPr>
          <w:bCs/>
          <w:b/>
        </w:rPr>
        <w:t xml:space="preserve">Each window is its own.</w:t>
      </w:r>
      <w:r>
        <w:t xml:space="preserve"> </w:t>
      </w:r>
      <w:r>
        <w:t xml:space="preserve">The company open on your desktop and the one on your laptop</w:t>
      </w:r>
      <w:r>
        <w:t xml:space="preserve"> </w:t>
      </w:r>
      <w:r>
        <w:t xml:space="preserve">are separate, and the half hour is counted separately for each. A window you are using</w:t>
      </w:r>
      <w:r>
        <w:t xml:space="preserve"> </w:t>
      </w:r>
      <w:r>
        <w:t xml:space="preserve">never closes while another sits idle.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Refreshing keeps your place, and screens can be bookmarked.</w:t>
      </w:r>
      <w:r>
        <w:t xml:space="preserve"> </w:t>
      </w:r>
      <w:r>
        <w:t xml:space="preserve">Every screen has its</w:t>
      </w:r>
      <w:r>
        <w:t xml:space="preserve"> </w:t>
      </w:r>
      <w:r>
        <w:t xml:space="preserve">own address, so pressing refresh brings back the screen you were on, a bookmark opens</w:t>
      </w:r>
      <w:r>
        <w:t xml:space="preserve"> </w:t>
      </w:r>
      <w:r>
        <w:t xml:space="preserve">the screen it was made on, and an address pasted to a colleague takes them to the same</w:t>
      </w:r>
      <w:r>
        <w:t xml:space="preserve"> </w:t>
      </w:r>
      <w:r>
        <w:t xml:space="preserve">screen (what they may see there is still decided by the companies they hold). Signing</w:t>
      </w:r>
      <w:r>
        <w:t xml:space="preserve"> </w:t>
      </w:r>
      <w:r>
        <w:t xml:space="preserve">in always opens the Dashboard, whatever address is in the bar.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Search</w:t>
      </w:r>
      <w:r>
        <w:t xml:space="preserve"> </w:t>
      </w:r>
      <w:r>
        <w:t xml:space="preserve">is the magnifying glass on the bar, or</w:t>
      </w:r>
      <w:r>
        <w:t xml:space="preserve"> </w:t>
      </w:r>
      <w:r>
        <w:rPr>
          <w:bCs/>
          <w:b/>
        </w:rPr>
        <w:t xml:space="preserve">Ctrl+K</w:t>
      </w:r>
      <w:r>
        <w:t xml:space="preserve"> </w:t>
      </w:r>
      <w:r>
        <w:t xml:space="preserve">(</w:t>
      </w:r>
      <w:r>
        <w:rPr>
          <w:bCs/>
          <w:b/>
        </w:rPr>
        <w:t xml:space="preserve">⌘K</w:t>
      </w:r>
      <w:r>
        <w:t xml:space="preserve"> </w:t>
      </w:r>
      <w:r>
        <w:t xml:space="preserve">on a Mac) from</w:t>
      </w:r>
      <w:r>
        <w:t xml:space="preserve"> </w:t>
      </w:r>
      <w:r>
        <w:t xml:space="preserve">anywhere. It looks in the company you are 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Help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?</w:t>
      </w:r>
      <w:r>
        <w:t xml:space="preserve"> </w:t>
      </w:r>
      <w:r>
        <w:t xml:space="preserve">on the bar; it opens this manual and the handbook in a new tab.</w:t>
      </w:r>
      <w:r>
        <w:t xml:space="preserve"> </w:t>
      </w:r>
      <w:r>
        <w:t xml:space="preserve">Use the search box at the top of any Help page to look through both.</w:t>
      </w:r>
    </w:p>
    <w:p>
      <w:pPr>
        <w:numPr>
          <w:ilvl w:val="0"/>
          <w:numId w:val="1006"/>
        </w:numPr>
        <w:pStyle w:val="Compact"/>
      </w:pPr>
      <w:r>
        <w:t xml:space="preserve">On a phone the names sit on their own line under the company switcher and slide</w:t>
      </w:r>
      <w:r>
        <w:t xml:space="preserve"> </w:t>
      </w:r>
      <w:r>
        <w:t xml:space="preserve">sideways with a finger. Tapping a name opens its menu the same way; a line with its own</w:t>
      </w:r>
      <w:r>
        <w:t xml:space="preserve"> </w:t>
      </w:r>
      <w:r>
        <w:t xml:space="preserve">screens opens them</w:t>
      </w:r>
      <w:r>
        <w:t xml:space="preserve"> </w:t>
      </w:r>
      <w:r>
        <w:rPr>
          <w:iCs/>
          <w:i/>
        </w:rPr>
        <w:t xml:space="preserve">inside</w:t>
      </w:r>
      <w:r>
        <w:t xml:space="preserve"> </w:t>
      </w:r>
      <w:r>
        <w:t xml:space="preserve">the menu, indented under the line you tapped, so nothing is</w:t>
      </w:r>
      <w:r>
        <w:t xml:space="preserve"> </w:t>
      </w:r>
      <w:r>
        <w:t xml:space="preserve">ever off the side of the screen. There is no burger button to find.</w:t>
      </w:r>
    </w:p>
    <w:bookmarkEnd w:id="23"/>
    <w:bookmarkStart w:id="24" w:name="a-favourites-the-column-down-the-left"/>
    <w:p>
      <w:pPr>
        <w:pStyle w:val="Heading2"/>
      </w:pPr>
      <w:r>
        <w:t xml:space="preserve">1.3a Favourites — the column down the left</w:t>
      </w:r>
    </w:p>
    <w:p>
      <w:pPr>
        <w:pStyle w:val="FirstParagraph"/>
      </w:pPr>
      <w:r>
        <w:t xml:space="preserve">The bar holds seven names and everything else is a section under one of them.</w:t>
      </w:r>
      <w:r>
        <w:t xml:space="preserve"> </w:t>
      </w:r>
      <w:r>
        <w:t xml:space="preserve">That is fine for a screen you open now and then and tiresome for the four or</w:t>
      </w:r>
      <w:r>
        <w:t xml:space="preserve"> </w:t>
      </w:r>
      <w:r>
        <w:t xml:space="preserve">five you open every day, so those go in a column of their own:</w:t>
      </w:r>
    </w:p>
    <w:p>
      <w:pPr>
        <w:numPr>
          <w:ilvl w:val="0"/>
          <w:numId w:val="1007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★</w:t>
      </w:r>
      <w:r>
        <w:t xml:space="preserve"> </w:t>
      </w:r>
      <w:r>
        <w:t xml:space="preserve">at the right of the row beneath the module names keeps the screen you are</w:t>
      </w:r>
      <w:r>
        <w:t xml:space="preserve"> </w:t>
      </w:r>
      <w:r>
        <w:t xml:space="preserve">on. Press it again to take it off. Filled means it is on your list.</w:t>
      </w:r>
    </w:p>
    <w:p>
      <w:pPr>
        <w:numPr>
          <w:ilvl w:val="0"/>
          <w:numId w:val="1007"/>
        </w:numPr>
        <w:pStyle w:val="Compact"/>
      </w:pPr>
      <w:r>
        <w:t xml:space="preserve">The screens you keep appear</w:t>
      </w:r>
      <w:r>
        <w:t xml:space="preserve"> </w:t>
      </w:r>
      <w:r>
        <w:rPr>
          <w:bCs/>
          <w:b/>
        </w:rPr>
        <w:t xml:space="preserve">down the left</w:t>
      </w:r>
      <w:r>
        <w:t xml:space="preserve">, in the order you added them.</w:t>
      </w:r>
      <w:r>
        <w:t xml:space="preserve"> </w:t>
      </w:r>
      <w:r>
        <w:t xml:space="preserve">Click one to go straight there; the one you are on is highlighted.</w:t>
      </w:r>
    </w:p>
    <w:p>
      <w:pPr>
        <w:numPr>
          <w:ilvl w:val="0"/>
          <w:numId w:val="1007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×</w:t>
      </w:r>
      <w:r>
        <w:t xml:space="preserve"> </w:t>
      </w:r>
      <w:r>
        <w:t xml:space="preserve">on a row takes it off without going to that screen first.</w:t>
      </w:r>
    </w:p>
    <w:p>
      <w:pPr>
        <w:numPr>
          <w:ilvl w:val="0"/>
          <w:numId w:val="1007"/>
        </w:numPr>
        <w:pStyle w:val="Compact"/>
      </w:pPr>
      <w:r>
        <w:t xml:space="preserve">The list is</w:t>
      </w:r>
      <w:r>
        <w:t xml:space="preserve"> </w:t>
      </w:r>
      <w:r>
        <w:rPr>
          <w:bCs/>
          <w:b/>
        </w:rPr>
        <w:t xml:space="preserve">yours</w:t>
      </w:r>
      <w:r>
        <w:t xml:space="preserve"> </w:t>
      </w:r>
      <w:r>
        <w:t xml:space="preserve">— staff have their own — and it is</w:t>
      </w:r>
      <w:r>
        <w:t xml:space="preserve"> </w:t>
      </w:r>
      <w:r>
        <w:rPr>
          <w:bCs/>
          <w:b/>
        </w:rPr>
        <w:t xml:space="preserve">per company</w:t>
      </w:r>
      <w:r>
        <w:t xml:space="preserve">, so</w:t>
      </w:r>
      <w:r>
        <w:t xml:space="preserve"> </w:t>
      </w:r>
      <w:r>
        <w:t xml:space="preserve">switching company in the switcher shows that company’s shortcuts.</w:t>
      </w:r>
    </w:p>
    <w:p>
      <w:pPr>
        <w:numPr>
          <w:ilvl w:val="0"/>
          <w:numId w:val="1007"/>
        </w:numPr>
        <w:pStyle w:val="Compact"/>
      </w:pPr>
      <w:r>
        <w:t xml:space="preserve">It is kept on the server, not in this browser, so the same list is there on</w:t>
      </w:r>
      <w:r>
        <w:t xml:space="preserve"> </w:t>
      </w:r>
      <w:r>
        <w:t xml:space="preserve">your laptop at home.</w:t>
      </w:r>
    </w:p>
    <w:p>
      <w:pPr>
        <w:numPr>
          <w:ilvl w:val="0"/>
          <w:numId w:val="1007"/>
        </w:numPr>
        <w:pStyle w:val="Compact"/>
      </w:pPr>
      <w:r>
        <w:t xml:space="preserve">A screen that stops being offered — Deadlines, if a company is set to a</w:t>
      </w:r>
      <w:r>
        <w:t xml:space="preserve"> </w:t>
      </w:r>
      <w:r>
        <w:t xml:space="preserve">services or trading company — drops off the list. Setting it back brings the</w:t>
      </w:r>
      <w:r>
        <w:t xml:space="preserve"> </w:t>
      </w:r>
      <w:r>
        <w:t xml:space="preserve">shortcut back; nothing was thrown away.</w:t>
      </w:r>
    </w:p>
    <w:p>
      <w:pPr>
        <w:numPr>
          <w:ilvl w:val="0"/>
          <w:numId w:val="1007"/>
        </w:numPr>
        <w:pStyle w:val="Compact"/>
      </w:pPr>
      <w:r>
        <w:t xml:space="preserve">On a phone the column becomes a row of chips under the module names, scrolling</w:t>
      </w:r>
      <w:r>
        <w:t xml:space="preserve"> </w:t>
      </w:r>
      <w:r>
        <w:t xml:space="preserve">sideways like the names above it.</w:t>
      </w:r>
    </w:p>
    <w:p>
      <w:pPr>
        <w:pStyle w:val="FirstParagraph"/>
      </w:pPr>
      <w:r>
        <w:t xml:space="preserve">If you kept a link to a screen from before the bar changed, it still works:</w:t>
      </w:r>
      <w:r>
        <w:t xml:space="preserve"> </w:t>
      </w:r>
      <w:r>
        <w:rPr>
          <w:bCs/>
          <w:b/>
        </w:rPr>
        <w:t xml:space="preserve">Compliance</w:t>
      </w:r>
      <w:r>
        <w:t xml:space="preserve"> </w:t>
      </w:r>
      <w:r>
        <w:t xml:space="preserve">takes you to</w:t>
      </w:r>
      <w:r>
        <w:t xml:space="preserve"> </w:t>
      </w:r>
      <w:r>
        <w:rPr>
          <w:iCs/>
          <w:i/>
        </w:rPr>
        <w:t xml:space="preserve">Clients → Deadlines</w:t>
      </w:r>
      <w:r>
        <w:t xml:space="preserve">, and</w:t>
      </w:r>
      <w:r>
        <w:t xml:space="preserve"> </w:t>
      </w:r>
      <w:r>
        <w:rPr>
          <w:bCs/>
          <w:b/>
        </w:rPr>
        <w:t xml:space="preserve">Quotations</w:t>
      </w:r>
      <w:r>
        <w:t xml:space="preserve">,</w:t>
      </w:r>
      <w:r>
        <w:t xml:space="preserve"> </w:t>
      </w:r>
      <w:r>
        <w:rPr>
          <w:bCs/>
          <w:b/>
        </w:rPr>
        <w:t xml:space="preserve">Email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Currency</w:t>
      </w:r>
      <w:r>
        <w:t xml:space="preserve"> </w:t>
      </w:r>
      <w:r>
        <w:t xml:space="preserve">take</w:t>
      </w:r>
      <w:r>
        <w:t xml:space="preserve"> </w:t>
      </w:r>
      <w:r>
        <w:t xml:space="preserve">you to their section of</w:t>
      </w:r>
      <w:r>
        <w:t xml:space="preserve"> </w:t>
      </w:r>
      <w:r>
        <w:rPr>
          <w:bCs/>
          <w:b/>
        </w:rPr>
        <w:t xml:space="preserve">Tools</w:t>
      </w:r>
      <w:r>
        <w:t xml:space="preserve">. The address in your browser is corrected as you</w:t>
      </w:r>
      <w:r>
        <w:t xml:space="preserve"> </w:t>
      </w:r>
      <w:r>
        <w:t xml:space="preserve">arrive, so a link you saved again afterwards is the new one.</w:t>
      </w:r>
    </w:p>
    <w:bookmarkEnd w:id="24"/>
    <w:bookmarkStart w:id="25" w:name="b-the-dashboard-what-needs-attention"/>
    <w:p>
      <w:pPr>
        <w:pStyle w:val="Heading2"/>
      </w:pPr>
      <w:r>
        <w:t xml:space="preserve">1.3b The Dashboard — what needs attention</w:t>
      </w:r>
    </w:p>
    <w:p>
      <w:pPr>
        <w:pStyle w:val="BlockText"/>
      </w:pPr>
      <w:r>
        <w:rPr>
          <w:bCs/>
          <w:b/>
        </w:rPr>
        <w:t xml:space="preserve">Renumbered from 1.3a on 14 October 2026.</w:t>
      </w:r>
      <w:r>
        <w:t xml:space="preserve"> </w:t>
      </w:r>
      <w:r>
        <w:t xml:space="preserve">Two different sections carried</w:t>
      </w:r>
      <w:r>
        <w:t xml:space="preserve"> </w:t>
      </w:r>
      <w:r>
        <w:t xml:space="preserve">that number — this one and</w:t>
      </w:r>
      <w:r>
        <w:t xml:space="preserve"> </w:t>
      </w:r>
      <w:r>
        <w:rPr>
          <w:iCs/>
          <w:i/>
        </w:rPr>
        <w:t xml:space="preserve">Favourites</w:t>
      </w:r>
      <w:r>
        <w:t xml:space="preserve"> </w:t>
      </w:r>
      <w:r>
        <w:t xml:space="preserve">above it — so</w:t>
      </w:r>
      <w:r>
        <w:t xml:space="preserve"> </w:t>
      </w:r>
      <w:r>
        <w:t xml:space="preserve">“</w:t>
      </w:r>
      <w:r>
        <w:t xml:space="preserve">see §1.3a</w:t>
      </w:r>
      <w:r>
        <w:t xml:space="preserve">”</w:t>
      </w:r>
      <w:r>
        <w:t xml:space="preserve"> </w:t>
      </w:r>
      <w:r>
        <w:t xml:space="preserve">picked</w:t>
      </w:r>
      <w:r>
        <w:t xml:space="preserve"> </w:t>
      </w:r>
      <w:r>
        <w:t xml:space="preserve">whichever a reader found first, and the Help page’s own index listed the</w:t>
      </w:r>
      <w:r>
        <w:t xml:space="preserve"> </w:t>
      </w:r>
      <w:r>
        <w:t xml:space="preserve">number twice. Nothing in either section changed.</w:t>
      </w:r>
    </w:p>
    <w:p>
      <w:pPr>
        <w:pStyle w:val="FirstParagraph"/>
      </w:pPr>
      <w:r>
        <w:t xml:space="preserve">This is the screen you land on after signing in, and it is the only one that tells you</w:t>
      </w:r>
      <w:r>
        <w:t xml:space="preserve"> </w:t>
      </w:r>
      <w:r>
        <w:t xml:space="preserve">what to do next rather than waiting to be asked.</w:t>
      </w:r>
    </w:p>
    <w:p>
      <w:pPr>
        <w:pStyle w:val="BodyText"/>
      </w:pPr>
      <w:r>
        <w:t xml:space="preserve">Across the top, four figures for the company in the switcher, over the period chosen at</w:t>
      </w:r>
      <w:r>
        <w:t xml:space="preserve"> </w:t>
      </w:r>
      <w:r>
        <w:t xml:space="preserve">the top right —</w:t>
      </w:r>
      <w:r>
        <w:t xml:space="preserve"> </w:t>
      </w:r>
      <w:r>
        <w:rPr>
          <w:bCs/>
          <w:b/>
        </w:rPr>
        <w:t xml:space="preserve">This year</w:t>
      </w:r>
      <w:r>
        <w:t xml:space="preserve">,</w:t>
      </w:r>
      <w:r>
        <w:t xml:space="preserve"> </w:t>
      </w:r>
      <w:r>
        <w:rPr>
          <w:bCs/>
          <w:b/>
        </w:rPr>
        <w:t xml:space="preserve">Last 12 months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Last year</w:t>
      </w:r>
      <w:r>
        <w:t xml:space="preserve">. Below them:</w:t>
      </w:r>
      <w:r>
        <w:t xml:space="preserve"> </w:t>
      </w:r>
      <w:r>
        <w:rPr>
          <w:bCs/>
          <w:b/>
        </w:rPr>
        <w:t xml:space="preserve">Fees by month</w:t>
      </w:r>
      <w:r>
        <w:t xml:space="preserve">,</w:t>
      </w:r>
      <w:r>
        <w:t xml:space="preserve"> </w:t>
      </w:r>
      <w:r>
        <w:rPr>
          <w:bCs/>
          <w:b/>
        </w:rPr>
        <w:t xml:space="preserve">Income by client</w:t>
      </w:r>
      <w:r>
        <w:t xml:space="preserve">,</w:t>
      </w:r>
      <w:r>
        <w:t xml:space="preserve"> </w:t>
      </w:r>
      <w:r>
        <w:rPr>
          <w:bCs/>
          <w:b/>
        </w:rPr>
        <w:t xml:space="preserve">Income by service</w:t>
      </w:r>
      <w:r>
        <w:t xml:space="preserve">,</w:t>
      </w:r>
      <w:r>
        <w:t xml:space="preserve"> </w:t>
      </w:r>
      <w:r>
        <w:rPr>
          <w:bCs/>
          <w:b/>
        </w:rPr>
        <w:t xml:space="preserve">VAT on your sales</w:t>
      </w:r>
      <w:r>
        <w:t xml:space="preserve">,</w:t>
      </w:r>
      <w:r>
        <w:t xml:space="preserve"> </w:t>
      </w:r>
      <w:r>
        <w:rPr>
          <w:bCs/>
          <w:b/>
        </w:rPr>
        <w:t xml:space="preserve">Not yet invoiced this month</w:t>
      </w:r>
      <w:r>
        <w:t xml:space="preserve">, and</w:t>
      </w:r>
      <w:r>
        <w:t xml:space="preserve"> </w:t>
      </w:r>
      <w:r>
        <w:rPr>
          <w:bCs/>
          <w:b/>
        </w:rPr>
        <w:t xml:space="preserve">What needs attention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What needs attention</w:t>
      </w:r>
      <w:r>
        <w:t xml:space="preserve"> </w:t>
      </w:r>
      <w:r>
        <w:t xml:space="preserve">is the working list — overdue and unpaid invoices, filings</w:t>
      </w:r>
      <w:r>
        <w:t xml:space="preserve"> </w:t>
      </w:r>
      <w:r>
        <w:t xml:space="preserve">coming up, and anything else the app has noticed.</w:t>
      </w:r>
      <w:r>
        <w:t xml:space="preserve"> </w:t>
      </w:r>
      <w:r>
        <w:rPr>
          <w:bCs/>
          <w:b/>
        </w:rPr>
        <w:t xml:space="preserve">Every row is a link</w:t>
      </w:r>
      <w:r>
        <w:t xml:space="preserve">: click it and</w:t>
      </w:r>
      <w:r>
        <w:t xml:space="preserve"> </w:t>
      </w:r>
      <w:r>
        <w:t xml:space="preserve">you are taken to the thing itself, rather than having to go and find it. On</w:t>
      </w:r>
      <w:r>
        <w:t xml:space="preserve"> </w:t>
      </w:r>
      <w:r>
        <w:rPr>
          <w:bCs/>
          <w:b/>
        </w:rPr>
        <w:t xml:space="preserve">Not yet</w:t>
      </w:r>
      <w:r>
        <w:rPr>
          <w:bCs/>
          <w:b/>
        </w:rPr>
        <w:t xml:space="preserve"> </w:t>
      </w:r>
      <w:r>
        <w:rPr>
          <w:bCs/>
          <w:b/>
        </w:rPr>
        <w:t xml:space="preserve">invoiced this month</w:t>
      </w:r>
      <w:r>
        <w:t xml:space="preserve">, each client carries an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button that starts the invoice</w:t>
      </w:r>
      <w:r>
        <w:t xml:space="preserve"> </w:t>
      </w:r>
      <w:r>
        <w:t xml:space="preserve">for you.</w:t>
      </w:r>
    </w:p>
    <w:p>
      <w:pPr>
        <w:pStyle w:val="BodyText"/>
      </w:pPr>
      <w:r>
        <w:rPr>
          <w:bCs/>
          <w:b/>
        </w:rPr>
        <w:t xml:space="preserve">To-dos live here too.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＋ Add a to-do</w:t>
      </w:r>
      <w:r>
        <w:t xml:space="preserve"> </w:t>
      </w:r>
      <w:r>
        <w:t xml:space="preserve">asks</w:t>
      </w:r>
      <w:r>
        <w:t xml:space="preserve"> </w:t>
      </w:r>
      <w:r>
        <w:rPr>
          <w:bCs/>
          <w:b/>
        </w:rPr>
        <w:t xml:space="preserve">What needs doing?</w:t>
      </w:r>
      <w:r>
        <w:t xml:space="preserve">, and optionally</w:t>
      </w:r>
      <w:r>
        <w:t xml:space="preserve"> </w:t>
      </w:r>
      <w:r>
        <w:rPr>
          <w:bCs/>
          <w:b/>
        </w:rPr>
        <w:t xml:space="preserve">By when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For a</w:t>
      </w:r>
      <w:r>
        <w:rPr>
          <w:bCs/>
          <w:b/>
        </w:rPr>
        <w:t xml:space="preserve"> </w:t>
      </w:r>
      <w:r>
        <w:rPr>
          <w:bCs/>
          <w:b/>
        </w:rPr>
        <w:t xml:space="preserve">client</w:t>
      </w:r>
      <w:r>
        <w:t xml:space="preserve">. Only the first is required.</w:t>
      </w:r>
    </w:p>
    <w:p>
      <w:pPr>
        <w:numPr>
          <w:ilvl w:val="0"/>
          <w:numId w:val="1008"/>
        </w:numPr>
        <w:pStyle w:val="Compact"/>
      </w:pPr>
      <w:r>
        <w:t xml:space="preserve">Tick the circle at the left of a row to mark it done. The row is replaced by</w:t>
      </w:r>
      <w:r>
        <w:t xml:space="preserve"> </w:t>
      </w:r>
      <w:r>
        <w:t xml:space="preserve">“</w:t>
      </w:r>
      <w:r>
        <w:t xml:space="preserve">Ticked off:</w:t>
      </w:r>
      <w:r>
        <w:t xml:space="preserve"> </w:t>
      </w:r>
      <w:r>
        <w:rPr>
          <w:iCs/>
          <w:i/>
        </w:rPr>
        <w:t xml:space="preserve">title</w:t>
      </w:r>
      <w:r>
        <w:t xml:space="preserve"> </w:t>
      </w:r>
      <w:r>
        <w:t xml:space="preserve">·</w:t>
      </w:r>
      <w:r>
        <w:t xml:space="preserve"> </w:t>
      </w:r>
      <w:r>
        <w:rPr>
          <w:bCs/>
          <w:b/>
        </w:rPr>
        <w:t xml:space="preserve">Undo</w:t>
      </w:r>
      <w:r>
        <w:t xml:space="preserve">”</w:t>
      </w:r>
      <w:r>
        <w:t xml:space="preserve"> </w:t>
      </w:r>
      <w:r>
        <w:t xml:space="preserve">— and that notice lasts exactly one redraw, so if you</w:t>
      </w:r>
      <w:r>
        <w:t xml:space="preserve"> </w:t>
      </w:r>
      <w:r>
        <w:t xml:space="preserve">tick the wrong one, use</w:t>
      </w:r>
      <w:r>
        <w:t xml:space="preserve"> </w:t>
      </w:r>
      <w:r>
        <w:rPr>
          <w:bCs/>
          <w:b/>
        </w:rPr>
        <w:t xml:space="preserve">Undo</w:t>
      </w:r>
      <w:r>
        <w:t xml:space="preserve"> </w:t>
      </w:r>
      <w:r>
        <w:t xml:space="preserve">straight away rather than after going elsewhere.</w:t>
      </w:r>
    </w:p>
    <w:p>
      <w:pPr>
        <w:numPr>
          <w:ilvl w:val="0"/>
          <w:numId w:val="1008"/>
        </w:numPr>
        <w:pStyle w:val="Compact"/>
      </w:pPr>
      <w:r>
        <w:t xml:space="preserve">Click the row itself (not the circle) to change or delete it. The delete confirm is</w:t>
      </w:r>
      <w:r>
        <w:t xml:space="preserve"> </w:t>
      </w:r>
      <w:r>
        <w:t xml:space="preserve">worth reading: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Delete this to-do? Ticking it off keeps it; deleting does not.</w:t>
      </w:r>
      <w:r>
        <w:rPr>
          <w:iCs/>
          <w:i/>
        </w:rPr>
        <w:t xml:space="preserve">”</w:t>
      </w:r>
      <w:r>
        <w:t xml:space="preserve"> </w:t>
      </w:r>
      <w:r>
        <w:t xml:space="preserve">Ticked-off to-dos stay on the record; deleted ones are gone.</w:t>
      </w:r>
    </w:p>
    <w:p>
      <w:pPr>
        <w:pStyle w:val="FirstParagraph"/>
      </w:pPr>
      <w:r>
        <w:rPr>
          <w:bCs/>
          <w:b/>
        </w:rPr>
        <w:t xml:space="preserve">Two things the VAT card may say instead of a figure.</w:t>
      </w:r>
      <w:r>
        <w:t xml:space="preserve"> </w:t>
      </w:r>
      <w:r>
        <w:t xml:space="preserve">Where the company has no VAT</w:t>
      </w:r>
      <w:r>
        <w:t xml:space="preserve"> </w:t>
      </w:r>
      <w:r>
        <w:t xml:space="preserve">quarter ends set, it works on calendar quarters and tells you so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Calendar quarters</w:t>
      </w:r>
      <w:r>
        <w:rPr>
          <w:iCs/>
          <w:i/>
        </w:rPr>
        <w:t xml:space="preserve"> </w:t>
      </w:r>
      <w:r>
        <w:rPr>
          <w:iCs/>
          <w:i/>
        </w:rPr>
        <w:t xml:space="preserve">assumed (Mar, Jun, Sep, Dec). If yours end in other months, set them under Settings →</w:t>
      </w:r>
      <w:r>
        <w:rPr>
          <w:iCs/>
          <w:i/>
        </w:rPr>
        <w:t xml:space="preserve"> </w:t>
      </w:r>
      <w:r>
        <w:rPr>
          <w:iCs/>
          <w:i/>
        </w:rPr>
        <w:t xml:space="preserve">Company details.</w:t>
      </w:r>
      <w:r>
        <w:rPr>
          <w:iCs/>
          <w:i/>
        </w:rPr>
        <w:t xml:space="preserve">”</w:t>
      </w:r>
      <w:r>
        <w:t xml:space="preserve"> </w:t>
      </w:r>
      <w:r>
        <w:t xml:space="preserve">Where the company has no VAT number at all it says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This company is not VAT</w:t>
      </w:r>
      <w:r>
        <w:rPr>
          <w:iCs/>
          <w:i/>
        </w:rPr>
        <w:t xml:space="preserve"> </w:t>
      </w:r>
      <w:r>
        <w:rPr>
          <w:iCs/>
          <w:i/>
        </w:rPr>
        <w:t xml:space="preserve">registered — it charges no VAT.</w:t>
      </w:r>
      <w:r>
        <w:rPr>
          <w:iCs/>
          <w:i/>
        </w:rPr>
        <w:t xml:space="preserve">”</w:t>
      </w:r>
      <w:r>
        <w:t xml:space="preserve"> </w:t>
      </w:r>
      <w:r>
        <w:t xml:space="preserve">Neither is an error.</w:t>
      </w:r>
    </w:p>
    <w:bookmarkEnd w:id="25"/>
    <w:bookmarkStart w:id="26" w:name="if-you-leave-something-half-written"/>
    <w:p>
      <w:pPr>
        <w:pStyle w:val="Heading2"/>
      </w:pPr>
      <w:r>
        <w:t xml:space="preserve">1.4 If you leave something half-written</w:t>
      </w:r>
    </w:p>
    <w:p>
      <w:pPr>
        <w:pStyle w:val="FirstParagraph"/>
      </w:pPr>
      <w:r>
        <w:t xml:space="preserve">Click away from an unsaved invoice, credit note, pro-forma or quotation — to another</w:t>
      </w:r>
      <w:r>
        <w:t xml:space="preserve"> </w:t>
      </w:r>
      <w:r>
        <w:t xml:space="preserve">screen, to another company, or to sign out — and a box appears before anything is lost: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Save as a draft</w:t>
      </w:r>
      <w:r>
        <w:t xml:space="preserve"> </w:t>
      </w:r>
      <w:r>
        <w:t xml:space="preserve">— keeps it under</w:t>
      </w:r>
      <w:r>
        <w:t xml:space="preserve"> </w:t>
      </w:r>
      <w:r>
        <w:rPr>
          <w:bCs/>
          <w:b/>
        </w:rPr>
        <w:t xml:space="preserve">Invoices</w:t>
      </w:r>
      <w:r>
        <w:t xml:space="preserve"> </w:t>
      </w:r>
      <w:r>
        <w:t xml:space="preserve">(or</w:t>
      </w:r>
      <w:r>
        <w:t xml:space="preserve"> </w:t>
      </w:r>
      <w:r>
        <w:rPr>
          <w:bCs/>
          <w:b/>
        </w:rPr>
        <w:t xml:space="preserve">Tools → Quotations</w:t>
      </w:r>
      <w:r>
        <w:t xml:space="preserve">) with a</w:t>
      </w:r>
      <w:r>
        <w:t xml:space="preserve"> </w:t>
      </w:r>
      <w:r>
        <w:t xml:space="preserve">number already allocated, to finish later;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Discard it</w:t>
      </w:r>
      <w:r>
        <w:t xml:space="preserve"> </w:t>
      </w:r>
      <w:r>
        <w:t xml:space="preserve">— throws the changes away. For something you had already saved once,</w:t>
      </w:r>
      <w:r>
        <w:t xml:space="preserve"> </w:t>
      </w:r>
      <w:r>
        <w:t xml:space="preserve">this throws away</w:t>
      </w:r>
      <w:r>
        <w:t xml:space="preserve"> </w:t>
      </w:r>
      <w:r>
        <w:rPr>
          <w:iCs/>
          <w:i/>
        </w:rPr>
        <w:t xml:space="preserve">this</w:t>
      </w:r>
      <w:r>
        <w:t xml:space="preserve"> </w:t>
      </w:r>
      <w:r>
        <w:t xml:space="preserve">round of changes, not the document;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Stay here</w:t>
      </w:r>
      <w:r>
        <w:t xml:space="preserve"> </w:t>
      </w:r>
      <w:r>
        <w:t xml:space="preserve">— goes back to what you were doing, with everything still typed in.</w:t>
      </w:r>
    </w:p>
    <w:p>
      <w:pPr>
        <w:pStyle w:val="FirstParagraph"/>
      </w:pPr>
      <w:r>
        <w:rPr>
          <w:bCs/>
          <w:b/>
        </w:rPr>
        <w:t xml:space="preserve">It only appears where there is something to lose.</w:t>
      </w:r>
      <w:r>
        <w:t xml:space="preserve"> </w:t>
      </w:r>
      <w:r>
        <w:t xml:space="preserve">Looking at a document, or opening a</w:t>
      </w:r>
      <w:r>
        <w:t xml:space="preserve"> </w:t>
      </w:r>
      <w:r>
        <w:t xml:space="preserve">form and changing nothing, moves you on without a question — a box that appeared every</w:t>
      </w:r>
      <w:r>
        <w:t xml:space="preserve"> </w:t>
      </w:r>
      <w:r>
        <w:t xml:space="preserve">time would be one everybody learns to click through without reading.</w:t>
      </w:r>
    </w:p>
    <w:p>
      <w:pPr>
        <w:pStyle w:val="BodyText"/>
      </w:pPr>
      <w:r>
        <w:rPr>
          <w:bCs/>
          <w:b/>
        </w:rPr>
        <w:t xml:space="preserve">A draft is not an invoice.</w:t>
      </w:r>
      <w:r>
        <w:t xml:space="preserve"> </w:t>
      </w:r>
      <w:r>
        <w:t xml:space="preserve">It has a number but it has not been issued: it is not in</w:t>
      </w:r>
      <w:r>
        <w:t xml:space="preserve"> </w:t>
      </w:r>
      <w:r>
        <w:t xml:space="preserve">the revenue figures, not on the client’s statement, and nothing on the VAT return</w:t>
      </w:r>
      <w:r>
        <w:t xml:space="preserve"> </w:t>
      </w:r>
      <w:r>
        <w:t xml:space="preserve">reflects it. That is why saving a draft is always safe.</w:t>
      </w:r>
    </w:p>
    <w:p>
      <w:pPr>
        <w:pStyle w:val="BodyText"/>
      </w:pPr>
      <w:r>
        <w:rPr>
          <w:bCs/>
          <w:b/>
        </w:rPr>
        <w:t xml:space="preserve">The browser’s own warning is a different thing.</w:t>
      </w:r>
      <w:r>
        <w:t xml:space="preserve"> </w:t>
      </w:r>
      <w:r>
        <w:t xml:space="preserve">Closing the tab or pressing refresh</w:t>
      </w:r>
      <w:r>
        <w:t xml:space="preserve"> </w:t>
      </w:r>
      <w:r>
        <w:t xml:space="preserve">gets the browser’s</w:t>
      </w:r>
      <w:r>
        <w:t xml:space="preserve"> </w:t>
      </w:r>
      <w:r>
        <w:t xml:space="preserve">“</w:t>
      </w:r>
      <w:r>
        <w:t xml:space="preserve">Leave site?</w:t>
      </w:r>
      <w:r>
        <w:t xml:space="preserve">”</w:t>
      </w:r>
      <w:r>
        <w:t xml:space="preserve"> </w:t>
      </w:r>
      <w:r>
        <w:t xml:space="preserve">box instead, which the app cannot word. Say</w:t>
      </w:r>
      <w:r>
        <w:t xml:space="preserve"> </w:t>
      </w:r>
      <w:r>
        <w:rPr>
          <w:iCs/>
          <w:i/>
        </w:rPr>
        <w:t xml:space="preserve">leave</w:t>
      </w:r>
      <w:r>
        <w:t xml:space="preserve"> </w:t>
      </w:r>
      <w:r>
        <w:t xml:space="preserve">and</w:t>
      </w:r>
      <w:r>
        <w:t xml:space="preserve"> </w:t>
      </w:r>
      <w:r>
        <w:t xml:space="preserve">whatever was typed is gone — so where you have a choice, use the app’s own back-and-forth</w:t>
      </w:r>
      <w:r>
        <w:t xml:space="preserve"> </w:t>
      </w:r>
      <w:r>
        <w:t xml:space="preserve">rather than the tab’s ✕.</w:t>
      </w:r>
    </w:p>
    <w:bookmarkEnd w:id="26"/>
    <w:bookmarkStart w:id="27" w:name="changing-your-password"/>
    <w:p>
      <w:pPr>
        <w:pStyle w:val="Heading2"/>
      </w:pPr>
      <w:r>
        <w:t xml:space="preserve">1.5 Changing your password</w:t>
      </w:r>
    </w:p>
    <w:p>
      <w:pPr>
        <w:pStyle w:val="FirstParagraph"/>
      </w:pPr>
      <w:r>
        <w:rPr>
          <w:bCs/>
          <w:b/>
        </w:rPr>
        <w:t xml:space="preserve">Settings → Your sign-in → Your password</w:t>
      </w:r>
      <w:r>
        <w:t xml:space="preserve">: enter your current password, the new one</w:t>
      </w:r>
      <w:r>
        <w:t xml:space="preserve"> </w:t>
      </w:r>
      <w:r>
        <w:t xml:space="preserve">(at least 12 characters) twice, and click</w:t>
      </w:r>
      <w:r>
        <w:t xml:space="preserve"> </w:t>
      </w:r>
      <w:r>
        <w:rPr>
          <w:bCs/>
          <w:b/>
        </w:rPr>
        <w:t xml:space="preserve">Change my password</w:t>
      </w:r>
      <w:r>
        <w:t xml:space="preserve">. You are signed out</w:t>
      </w:r>
      <w:r>
        <w:t xml:space="preserve"> </w:t>
      </w:r>
      <w:r>
        <w:t xml:space="preserve">everywhere else.</w:t>
      </w:r>
    </w:p>
    <w:p>
      <w:pPr>
        <w:pStyle w:val="BodyText"/>
      </w:pPr>
      <w:r>
        <w:rPr>
          <w:bCs/>
          <w:b/>
        </w:rPr>
        <w:t xml:space="preserve">Where you are signed in</w:t>
      </w:r>
      <w:r>
        <w:t xml:space="preserve"> </w:t>
      </w:r>
      <w:r>
        <w:t xml:space="preserve">— the card below it lists every browser and machine you are</w:t>
      </w:r>
      <w:r>
        <w:t xml:space="preserve"> </w:t>
      </w:r>
      <w:r>
        <w:t xml:space="preserve">still signed in on, newest first.</w:t>
      </w:r>
      <w:r>
        <w:t xml:space="preserve"> </w:t>
      </w:r>
      <w:r>
        <w:rPr>
          <w:bCs/>
          <w:b/>
        </w:rPr>
        <w:t xml:space="preserve">Sign out everywhere else</w:t>
      </w:r>
      <w:r>
        <w:t xml:space="preserve"> </w:t>
      </w:r>
      <w:r>
        <w:t xml:space="preserve">closes all of them but the</w:t>
      </w:r>
      <w:r>
        <w:t xml:space="preserve"> </w:t>
      </w:r>
      <w:r>
        <w:t xml:space="preserve">one you are using. It does not ask for your password, because it can only ever take</w:t>
      </w:r>
      <w:r>
        <w:t xml:space="preserve"> </w:t>
      </w:r>
      <w:r>
        <w:t xml:space="preserve">access away — so if you have left yourself signed in on a client’s laptop or a borrowed</w:t>
      </w:r>
      <w:r>
        <w:t xml:space="preserve"> </w:t>
      </w:r>
      <w:r>
        <w:t xml:space="preserve">machine, this is how you close it without having to go back to it.</w:t>
      </w:r>
    </w:p>
    <w:bookmarkEnd w:id="27"/>
    <w:bookmarkStart w:id="28" w:name="a-light-or-dark"/>
    <w:p>
      <w:pPr>
        <w:pStyle w:val="Heading2"/>
      </w:pPr>
      <w:r>
        <w:t xml:space="preserve">1.5a Light or dark</w:t>
      </w:r>
    </w:p>
    <w:p>
      <w:pPr>
        <w:pStyle w:val="FirstParagraph"/>
      </w:pPr>
      <w:r>
        <w:t xml:space="preserve">Press the round button at the top right, beside the company switcher. It moves through</w:t>
      </w:r>
      <w:r>
        <w:t xml:space="preserve"> </w:t>
      </w:r>
      <w:r>
        <w:t xml:space="preserve">three settings, and the third is the one people miss: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Follow my computer</w:t>
      </w:r>
      <w:r>
        <w:t xml:space="preserve"> </w:t>
      </w:r>
      <w:r>
        <w:t xml:space="preserve">— light by day and dark at night if your machine is set that</w:t>
      </w:r>
      <w:r>
        <w:t xml:space="preserve"> </w:t>
      </w:r>
      <w:r>
        <w:t xml:space="preserve">way. This is where every account starts.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Always light.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Always dark.</w:t>
      </w:r>
    </w:p>
    <w:p>
      <w:pPr>
        <w:pStyle w:val="FirstParagraph"/>
      </w:pPr>
      <w:r>
        <w:rPr>
          <w:bCs/>
          <w:b/>
        </w:rPr>
        <w:t xml:space="preserve">Hover over the button and it says what it is on now and what the next press will do.</w:t>
      </w:r>
      <w:r>
        <w:t xml:space="preserve"> </w:t>
      </w:r>
      <w:r>
        <w:t xml:space="preserve">That tooltip is the reliable guide; there is no sequence worth memorising.</w:t>
      </w:r>
    </w:p>
    <w:p>
      <w:pPr>
        <w:pStyle w:val="BodyText"/>
      </w:pPr>
      <w:r>
        <w:t xml:space="preserve">The choice is kept against</w:t>
      </w:r>
      <w:r>
        <w:t xml:space="preserve"> </w:t>
      </w:r>
      <w:r>
        <w:rPr>
          <w:bCs/>
          <w:b/>
        </w:rPr>
        <w:t xml:space="preserve">your sign-in</w:t>
      </w:r>
      <w:r>
        <w:t xml:space="preserve">, not against the browser, so it follows you</w:t>
      </w:r>
      <w:r>
        <w:t xml:space="preserve"> </w:t>
      </w:r>
      <w:r>
        <w:t xml:space="preserve">to another machine and survives signing out. It is yours alone — changing it changes</w:t>
      </w:r>
      <w:r>
        <w:t xml:space="preserve"> </w:t>
      </w:r>
      <w:r>
        <w:t xml:space="preserve">nothing for anybody else in the practice.</w:t>
      </w:r>
    </w:p>
    <w:p>
      <w:pPr>
        <w:pStyle w:val="BodyText"/>
      </w:pPr>
      <w:r>
        <w:rPr>
          <w:bCs/>
          <w:b/>
        </w:rPr>
        <w:t xml:space="preserve">Invoices, quotations and statements stay on white paper whatever you choose</w:t>
      </w:r>
      <w:r>
        <w:t xml:space="preserve"> </w:t>
      </w:r>
      <w:r>
        <w:t xml:space="preserve">— on</w:t>
      </w:r>
      <w:r>
        <w:t xml:space="preserve"> </w:t>
      </w:r>
      <w:r>
        <w:t xml:space="preserve">screen, in the PDF and on the printer. A document is a document: it has to look the same</w:t>
      </w:r>
      <w:r>
        <w:t xml:space="preserve"> </w:t>
      </w:r>
      <w:r>
        <w:t xml:space="preserve">to you and to the client who receives it, and nobody wants a dark-grey invoice coming out</w:t>
      </w:r>
      <w:r>
        <w:t xml:space="preserve"> </w:t>
      </w:r>
      <w:r>
        <w:t xml:space="preserve">of the printer.</w:t>
      </w:r>
    </w:p>
    <w:bookmarkEnd w:id="28"/>
    <w:bookmarkStart w:id="29" w:name="b-how-big-the-screens-are-drawn"/>
    <w:p>
      <w:pPr>
        <w:pStyle w:val="Heading2"/>
      </w:pPr>
      <w:r>
        <w:t xml:space="preserve">1.5b How big the screens are drawn</w:t>
      </w:r>
    </w:p>
    <w:p>
      <w:pPr>
        <w:pStyle w:val="FirstParagraph"/>
      </w:pPr>
      <w:r>
        <w:t xml:space="preserve">Beside the light/dark button there is an</w:t>
      </w:r>
      <w:r>
        <w:t xml:space="preserve"> </w:t>
      </w:r>
      <w:r>
        <w:rPr>
          <w:bCs/>
          <w:b/>
        </w:rPr>
        <w:t xml:space="preserve">Aa</w:t>
      </w:r>
      <w:r>
        <w:t xml:space="preserve"> </w:t>
      </w:r>
      <w:r>
        <w:t xml:space="preserve">with a short list:</w:t>
      </w:r>
      <w:r>
        <w:t xml:space="preserve"> </w:t>
      </w:r>
      <w:r>
        <w:rPr>
          <w:bCs/>
          <w:b/>
        </w:rPr>
        <w:t xml:space="preserve">90%, 100%, 110%,</w:t>
      </w:r>
      <w:r>
        <w:rPr>
          <w:bCs/>
          <w:b/>
        </w:rPr>
        <w:t xml:space="preserve"> </w:t>
      </w:r>
      <w:r>
        <w:rPr>
          <w:bCs/>
          <w:b/>
        </w:rPr>
        <w:t xml:space="preserve">125%, 150%</w:t>
      </w:r>
      <w:r>
        <w:t xml:space="preserve">. Pick one and the screens are drawn at that size straight away.</w:t>
      </w:r>
    </w:p>
    <w:p>
      <w:pPr>
        <w:pStyle w:val="BodyText"/>
      </w:pPr>
      <w:r>
        <w:rPr>
          <w:bCs/>
          <w:b/>
        </w:rPr>
        <w:t xml:space="preserve">It is kept on your account, not in the browser.</w:t>
      </w:r>
      <w:r>
        <w:t xml:space="preserve"> </w:t>
      </w:r>
      <w:r>
        <w:t xml:space="preserve">Sit at a different desk, sign in on</w:t>
      </w:r>
      <w:r>
        <w:t xml:space="preserve"> </w:t>
      </w:r>
      <w:r>
        <w:t xml:space="preserve">a laptop, or open the app in a fresh window, and the screens come up at your size</w:t>
      </w:r>
      <w:r>
        <w:t xml:space="preserve"> </w:t>
      </w:r>
      <w:r>
        <w:t xml:space="preserve">without your setting it again. On a machine you have used before it is right from the</w:t>
      </w:r>
      <w:r>
        <w:t xml:space="preserve"> </w:t>
      </w:r>
      <w:r>
        <w:t xml:space="preserve">moment the page appears, with no resize a second later.</w:t>
      </w:r>
    </w:p>
    <w:p>
      <w:pPr>
        <w:pStyle w:val="BodyText"/>
      </w:pPr>
      <w:r>
        <w:t xml:space="preserve">Two things to know: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Invoices, statements and everything you print are unaffected.</w:t>
      </w:r>
      <w:r>
        <w:t xml:space="preserve"> </w:t>
      </w:r>
      <w:r>
        <w:t xml:space="preserve">The size is for the</w:t>
      </w:r>
      <w:r>
        <w:t xml:space="preserve"> </w:t>
      </w:r>
      <w:r>
        <w:t xml:space="preserve">screens you work on. A PDF and a printed page come out the same at 150% as at 100%,</w:t>
      </w:r>
      <w:r>
        <w:t xml:space="preserve"> </w:t>
      </w:r>
      <w:r>
        <w:t xml:space="preserve">so nothing you send a client changes.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100% is the ordinary size</w:t>
      </w:r>
      <w:r>
        <w:t xml:space="preserve">, and choosing it takes the setting off rather than</w:t>
      </w:r>
      <w:r>
        <w:t xml:space="preserve"> </w:t>
      </w:r>
      <w:r>
        <w:t xml:space="preserve">storing it.</w:t>
      </w:r>
    </w:p>
    <w:p>
      <w:pPr>
        <w:pStyle w:val="FirstParagraph"/>
      </w:pPr>
      <w:r>
        <w:t xml:space="preserve">This is separate from your browser’s own zoom (</w:t>
      </w:r>
      <w:r>
        <w:rPr>
          <w:bCs/>
          <w:b/>
        </w:rPr>
        <w:t xml:space="preserve">Ctrl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+</w:t>
      </w:r>
      <w:r>
        <w:t xml:space="preserve">), which you can still</w:t>
      </w:r>
      <w:r>
        <w:t xml:space="preserve"> </w:t>
      </w:r>
      <w:r>
        <w:t xml:space="preserve">use on top of it. The difference is that the browser’s belongs to that browser on that</w:t>
      </w:r>
      <w:r>
        <w:t xml:space="preserve"> </w:t>
      </w:r>
      <w:r>
        <w:t xml:space="preserve">machine, and this one belongs to you.</w:t>
      </w:r>
    </w:p>
    <w:bookmarkEnd w:id="29"/>
    <w:bookmarkStart w:id="30" w:name="c-using-the-app-from-the-keyboard"/>
    <w:p>
      <w:pPr>
        <w:pStyle w:val="Heading2"/>
      </w:pPr>
      <w:r>
        <w:t xml:space="preserve">1.5c Using the app from the keyboard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Skip to the screen.</w:t>
      </w:r>
      <w:r>
        <w:t xml:space="preserve"> </w:t>
      </w:r>
      <w:r>
        <w:t xml:space="preserve">Press</w:t>
      </w:r>
      <w:r>
        <w:t xml:space="preserve"> </w:t>
      </w:r>
      <w:r>
        <w:rPr>
          <w:bCs/>
          <w:b/>
        </w:rPr>
        <w:t xml:space="preserve">Tab</w:t>
      </w:r>
      <w:r>
        <w:t xml:space="preserve"> </w:t>
      </w:r>
      <w:r>
        <w:t xml:space="preserve">once on a fresh page and the first thing you</w:t>
      </w:r>
      <w:r>
        <w:t xml:space="preserve"> </w:t>
      </w:r>
      <w:r>
        <w:t xml:space="preserve">reach is a</w:t>
      </w:r>
      <w:r>
        <w:t xml:space="preserve"> </w:t>
      </w:r>
      <w:r>
        <w:rPr>
          <w:bCs/>
          <w:b/>
        </w:rPr>
        <w:t xml:space="preserve">Skip to the screen</w:t>
      </w:r>
      <w:r>
        <w:t xml:space="preserve"> </w:t>
      </w:r>
      <w:r>
        <w:t xml:space="preserve">link;</w:t>
      </w:r>
      <w:r>
        <w:t xml:space="preserve"> </w:t>
      </w:r>
      <w:r>
        <w:rPr>
          <w:bCs/>
          <w:b/>
        </w:rPr>
        <w:t xml:space="preserve">Enter</w:t>
      </w:r>
      <w:r>
        <w:t xml:space="preserve"> </w:t>
      </w:r>
      <w:r>
        <w:t xml:space="preserve">puts you straight into the work,</w:t>
      </w:r>
      <w:r>
        <w:t xml:space="preserve"> </w:t>
      </w:r>
      <w:r>
        <w:t xml:space="preserve">past the module names, the search, the buttons and the row that says where you are.</w:t>
      </w:r>
      <w:r>
        <w:t xml:space="preserve"> </w:t>
      </w:r>
      <w:r>
        <w:t xml:space="preserve">Without it,</w:t>
      </w:r>
      <w:r>
        <w:t xml:space="preserve"> </w:t>
      </w:r>
      <w:r>
        <w:t xml:space="preserve">reaching the screen from the keyboard means tabbing through the whole bar every time.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The bar from the keyboard.</w:t>
      </w:r>
      <w:r>
        <w:t xml:space="preserve"> </w:t>
      </w:r>
      <w:r>
        <w:rPr>
          <w:bCs/>
          <w:b/>
        </w:rPr>
        <w:t xml:space="preserve">Tab</w:t>
      </w:r>
      <w:r>
        <w:t xml:space="preserve"> </w:t>
      </w:r>
      <w:r>
        <w:t xml:space="preserve">reaches the seven module names;</w:t>
      </w:r>
      <w:r>
        <w:t xml:space="preserve"> </w:t>
      </w:r>
      <w:r>
        <w:rPr>
          <w:bCs/>
          <w:b/>
        </w:rPr>
        <w:t xml:space="preserve">Enter</w:t>
      </w:r>
      <w:r>
        <w:t xml:space="preserve"> </w:t>
      </w:r>
      <w:r>
        <w:t xml:space="preserve">or</w:t>
      </w:r>
      <w:r>
        <w:t xml:space="preserve"> </w:t>
      </w:r>
      <w:r>
        <w:t xml:space="preserve">the space bar opens a module’s menu, the arrow keys walk its lines,</w:t>
      </w:r>
      <w:r>
        <w:t xml:space="preserve"> </w:t>
      </w:r>
      <w:r>
        <w:rPr>
          <w:bCs/>
          <w:b/>
        </w:rPr>
        <w:t xml:space="preserve">→</w:t>
      </w:r>
      <w:r>
        <w:t xml:space="preserve"> </w:t>
      </w:r>
      <w:r>
        <w:t xml:space="preserve">opens a line</w:t>
      </w:r>
      <w:r>
        <w:t xml:space="preserve"> </w:t>
      </w:r>
      <w:r>
        <w:t xml:space="preserve">that has its own screens and</w:t>
      </w:r>
      <w:r>
        <w:t xml:space="preserve"> </w:t>
      </w:r>
      <w:r>
        <w:rPr>
          <w:bCs/>
          <w:b/>
        </w:rPr>
        <w:t xml:space="preserve">←</w:t>
      </w:r>
      <w:r>
        <w:t xml:space="preserve"> </w:t>
      </w:r>
      <w:r>
        <w:t xml:space="preserve">comes back out, and</w:t>
      </w:r>
      <w:r>
        <w:t xml:space="preserve"> </w:t>
      </w:r>
      <w:r>
        <w:rPr>
          <w:bCs/>
          <w:b/>
        </w:rPr>
        <w:t xml:space="preserve">Escape</w:t>
      </w:r>
      <w:r>
        <w:t xml:space="preserve"> </w:t>
      </w:r>
      <w:r>
        <w:t xml:space="preserve">closes the menu and</w:t>
      </w:r>
      <w:r>
        <w:t xml:space="preserve"> </w:t>
      </w:r>
      <w:r>
        <w:t xml:space="preserve">leaves you on the name.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Less movement.</w:t>
      </w:r>
      <w:r>
        <w:t xml:space="preserve"> </w:t>
      </w:r>
      <w:r>
        <w:t xml:space="preserve">If you have turned on</w:t>
      </w:r>
      <w:r>
        <w:t xml:space="preserve"> </w:t>
      </w:r>
      <w:r>
        <w:rPr>
          <w:iCs/>
          <w:i/>
        </w:rPr>
        <w:t xml:space="preserve">Reduce motion</w:t>
      </w:r>
      <w:r>
        <w:t xml:space="preserve"> </w:t>
      </w:r>
      <w:r>
        <w:t xml:space="preserve">(macOS: System Settings ›</w:t>
      </w:r>
      <w:r>
        <w:t xml:space="preserve"> </w:t>
      </w:r>
      <w:r>
        <w:t xml:space="preserve">Accessibility › Display; Windows: Settings › Accessibility › Visual effects), the app</w:t>
      </w:r>
      <w:r>
        <w:t xml:space="preserve"> </w:t>
      </w:r>
      <w:r>
        <w:t xml:space="preserve">stops fading and sliding: things appear where they are going instead of travelling</w:t>
      </w:r>
      <w:r>
        <w:t xml:space="preserve"> </w:t>
      </w:r>
      <w:r>
        <w:t xml:space="preserve">there. Nothing is hidden and nothing moves to a different place — only the movement</w:t>
      </w:r>
      <w:r>
        <w:t xml:space="preserve"> </w:t>
      </w:r>
      <w:r>
        <w:t xml:space="preserve">goes.</w:t>
      </w:r>
    </w:p>
    <w:bookmarkEnd w:id="30"/>
    <w:bookmarkStart w:id="31" w:name="Xcbbd5d6c7f5b0db8e68bc8cbacda9e33fc84752"/>
    <w:p>
      <w:pPr>
        <w:pStyle w:val="Heading2"/>
      </w:pPr>
      <w:r>
        <w:t xml:space="preserve">1.5d Messages the app sends you about your own account</w:t>
      </w:r>
    </w:p>
    <w:p>
      <w:pPr>
        <w:pStyle w:val="FirstParagraph"/>
      </w:pPr>
      <w:r>
        <w:t xml:space="preserve">You will get an email from the app itself when any of these happens to your account: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somebody signs in from a browser it has not been used from before</w:t>
      </w:r>
      <w:r>
        <w:t xml:space="preserve"> </w:t>
      </w:r>
      <w:r>
        <w:t xml:space="preserve">— the message</w:t>
      </w:r>
      <w:r>
        <w:t xml:space="preserve"> </w:t>
      </w:r>
      <w:r>
        <w:t xml:space="preserve">names the browser (</w:t>
      </w:r>
      <w:r>
        <w:t xml:space="preserve">“</w:t>
      </w:r>
      <w:r>
        <w:t xml:space="preserve">Firefox on Windows</w:t>
      </w:r>
      <w:r>
        <w:t xml:space="preserve">”</w:t>
      </w:r>
      <w:r>
        <w:t xml:space="preserve">) so you can tell your own machine from a</w:t>
      </w:r>
      <w:r>
        <w:t xml:space="preserve"> </w:t>
      </w:r>
      <w:r>
        <w:t xml:space="preserve">stranger’s;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your password changes</w:t>
      </w:r>
      <w:r>
        <w:t xml:space="preserve"> </w:t>
      </w:r>
      <w:r>
        <w:t xml:space="preserve">— and the message says whether</w:t>
      </w:r>
      <w:r>
        <w:t xml:space="preserve"> </w:t>
      </w:r>
      <w:r>
        <w:rPr>
          <w:iCs/>
          <w:i/>
        </w:rPr>
        <w:t xml:space="preserve">you</w:t>
      </w:r>
      <w:r>
        <w:t xml:space="preserve"> </w:t>
      </w:r>
      <w:r>
        <w:t xml:space="preserve">changed it or an</w:t>
      </w:r>
      <w:r>
        <w:t xml:space="preserve"> </w:t>
      </w:r>
      <w:r>
        <w:t xml:space="preserve">administrator did;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a second way of signing in is added</w:t>
      </w:r>
      <w:r>
        <w:t xml:space="preserve"> </w:t>
      </w:r>
      <w:r>
        <w:t xml:space="preserve">to your account, or</w:t>
      </w:r>
      <w:r>
        <w:t xml:space="preserve"> </w:t>
      </w:r>
      <w:r>
        <w:rPr>
          <w:bCs/>
          <w:b/>
        </w:rPr>
        <w:t xml:space="preserve">removed</w:t>
      </w:r>
      <w:r>
        <w:t xml:space="preserve"> </w:t>
      </w:r>
      <w:r>
        <w:t xml:space="preserve">from it, or</w:t>
      </w:r>
      <w:r>
        <w:t xml:space="preserve"> </w:t>
      </w:r>
      <w:r>
        <w:rPr>
          <w:bCs/>
          <w:b/>
        </w:rPr>
        <w:t xml:space="preserve">cleared for you</w:t>
      </w:r>
      <w:r>
        <w:t xml:space="preserve"> </w:t>
      </w:r>
      <w:r>
        <w:t xml:space="preserve">by an administrator;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four wrong passwords are followed by a fifth</w:t>
      </w:r>
      <w:r>
        <w:t xml:space="preserve"> </w:t>
      </w:r>
      <w:r>
        <w:t xml:space="preserve">and the account is shut for a minute;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your email address is changed</w:t>
      </w:r>
      <w:r>
        <w:t xml:space="preserve"> </w:t>
      </w:r>
      <w:r>
        <w:t xml:space="preserve">— this one goes to your</w:t>
      </w:r>
      <w:r>
        <w:t xml:space="preserve"> </w:t>
      </w:r>
      <w:r>
        <w:rPr>
          <w:iCs/>
          <w:i/>
        </w:rPr>
        <w:t xml:space="preserve">old</w:t>
      </w:r>
      <w:r>
        <w:t xml:space="preserve"> </w:t>
      </w:r>
      <w:r>
        <w:t xml:space="preserve">address, because that is</w:t>
      </w:r>
      <w:r>
        <w:t xml:space="preserve"> </w:t>
      </w:r>
      <w:r>
        <w:t xml:space="preserve">the one you still read;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what you can do in the app changes</w:t>
      </w:r>
      <w:r>
        <w:t xml:space="preserve"> </w:t>
      </w:r>
      <w:r>
        <w:t xml:space="preserve">— you are made an administrator, or made staff</w:t>
      </w:r>
      <w:r>
        <w:t xml:space="preserve"> </w:t>
      </w:r>
      <w:r>
        <w:t xml:space="preserve">again. New on 12 October 2026. The message says what it became and what it was, and that</w:t>
      </w:r>
      <w:r>
        <w:t xml:space="preserve"> </w:t>
      </w:r>
      <w:r>
        <w:t xml:space="preserve">your sessions have ended so you will be asked to sign in again. If you were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expecting it, and especially if it gave you</w:t>
      </w:r>
      <w:r>
        <w:t xml:space="preserve"> </w:t>
      </w:r>
      <w:r>
        <w:rPr>
          <w:bCs/>
          <w:b/>
        </w:rPr>
        <w:t xml:space="preserve">more</w:t>
      </w:r>
      <w:r>
        <w:t xml:space="preserve"> </w:t>
      </w:r>
      <w:r>
        <w:t xml:space="preserve">than you had, telephone whoever</w:t>
      </w:r>
      <w:r>
        <w:t xml:space="preserve"> </w:t>
      </w:r>
      <w:r>
        <w:t xml:space="preserve">looks after the app today rather than replying;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your sign-in is switched off</w:t>
      </w:r>
      <w:r>
        <w:t xml:space="preserve"> </w:t>
      </w:r>
      <w:r>
        <w:t xml:space="preserve">— also new on 12 October 2026. It says that nothing you</w:t>
      </w:r>
      <w:r>
        <w:t xml:space="preserve"> </w:t>
      </w:r>
      <w:r>
        <w:t xml:space="preserve">did has been deleted, that any password link in your mailbox has stopped working, and to</w:t>
      </w:r>
      <w:r>
        <w:t xml:space="preserve"> </w:t>
      </w:r>
      <w:r>
        <w:t xml:space="preserve">telephone rather than reply, because the address it was sent to can no longer sign in.</w:t>
      </w:r>
    </w:p>
    <w:p>
      <w:pPr>
        <w:pStyle w:val="FirstParagraph"/>
      </w:pPr>
      <w:r>
        <w:t xml:space="preserve">Two of those send nothing, on purpose:</w:t>
      </w:r>
      <w:r>
        <w:t xml:space="preserve"> </w:t>
      </w:r>
      <w:r>
        <w:rPr>
          <w:bCs/>
          <w:b/>
        </w:rPr>
        <w:t xml:space="preserve">being let back in</w:t>
      </w:r>
      <w:r>
        <w:t xml:space="preserve"> </w:t>
      </w:r>
      <w:r>
        <w:t xml:space="preserve">after a switch-off, and a</w:t>
      </w:r>
      <w:r>
        <w:t xml:space="preserve"> </w:t>
      </w:r>
      <w:r>
        <w:t xml:space="preserve">change that ends your sessions without changing your role — being marked as a client’s own</w:t>
      </w:r>
      <w:r>
        <w:t xml:space="preserve"> </w:t>
      </w:r>
      <w:r>
        <w:t xml:space="preserve">person, say. A message about something that did not change is how these come to be ignored.</w:t>
      </w:r>
    </w:p>
    <w:p>
      <w:pPr>
        <w:pStyle w:val="BodyText"/>
      </w:pPr>
      <w:r>
        <w:t xml:space="preserve">Each one ends the same way:</w:t>
      </w:r>
      <w:r>
        <w:t xml:space="preserve"> </w:t>
      </w:r>
      <w:r>
        <w:rPr>
          <w:bCs/>
          <w:b/>
        </w:rPr>
        <w:t xml:space="preserve">if it was you, there is nothing to do. If it was not, tell</w:t>
      </w:r>
      <w:r>
        <w:rPr>
          <w:bCs/>
          <w:b/>
        </w:rPr>
        <w:t xml:space="preserve"> </w:t>
      </w:r>
      <w:r>
        <w:rPr>
          <w:bCs/>
          <w:b/>
        </w:rPr>
        <w:t xml:space="preserve">whoever looks after the app straight away</w:t>
      </w:r>
      <w:r>
        <w:t xml:space="preserve"> </w:t>
      </w:r>
      <w:r>
        <w:t xml:space="preserve">— your password should be changed and your</w:t>
      </w:r>
      <w:r>
        <w:t xml:space="preserve"> </w:t>
      </w:r>
      <w:r>
        <w:t xml:space="preserve">sessions ended. There is no button in the app for locking your own account, which is why</w:t>
      </w:r>
      <w:r>
        <w:t xml:space="preserve"> </w:t>
      </w:r>
      <w:r>
        <w:t xml:space="preserve">the message asks you to tell somebody rather than pointing you at one.</w:t>
      </w:r>
    </w:p>
    <w:p>
      <w:pPr>
        <w:pStyle w:val="BodyText"/>
      </w:pPr>
      <w:r>
        <w:t xml:space="preserve">Three things that are worth knowing so the messages do not become noise you ignore: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The first sign-in from each browser is mentioned once</w:t>
      </w:r>
      <w:r>
        <w:t xml:space="preserve">, and never again from that</w:t>
      </w:r>
      <w:r>
        <w:t xml:space="preserve"> </w:t>
      </w:r>
      <w:r>
        <w:t xml:space="preserve">browser.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The very first browser you use raises nothing</w:t>
      </w:r>
      <w:r>
        <w:t xml:space="preserve"> </w:t>
      </w:r>
      <w:r>
        <w:t xml:space="preserve">— your first sign-in is not news.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Clearing your cookies, or using a private window, makes a browser look new again</w:t>
      </w:r>
      <w:r>
        <w:t xml:space="preserve">, so</w:t>
      </w:r>
      <w:r>
        <w:t xml:space="preserve"> </w:t>
      </w:r>
      <w:r>
        <w:t xml:space="preserve">a message after doing either is expected and is not a sign that anything is wrong.</w:t>
      </w:r>
    </w:p>
    <w:p>
      <w:pPr>
        <w:pStyle w:val="FirstParagraph"/>
      </w:pPr>
      <w:r>
        <w:t xml:space="preserve">If your practice has not set up the app’s own mail server (Part 10), none of these</w:t>
      </w:r>
      <w:r>
        <w:t xml:space="preserve"> </w:t>
      </w:r>
      <w:r>
        <w:t xml:space="preserve">arrive — and nothing about signing in is affected either way.</w:t>
      </w:r>
    </w:p>
    <w:bookmarkEnd w:id="31"/>
    <w:bookmarkStart w:id="32" w:name="finding-anything-quickly"/>
    <w:p>
      <w:pPr>
        <w:pStyle w:val="Heading2"/>
      </w:pPr>
      <w:r>
        <w:t xml:space="preserve">1.6 Finding anything quickly</w:t>
      </w:r>
    </w:p>
    <w:p>
      <w:pPr>
        <w:numPr>
          <w:ilvl w:val="0"/>
          <w:numId w:val="1015"/>
        </w:numPr>
        <w:pStyle w:val="Compact"/>
      </w:pPr>
      <w:r>
        <w:t xml:space="preserve">Click the</w:t>
      </w:r>
      <w:r>
        <w:t xml:space="preserve"> </w:t>
      </w:r>
      <w:r>
        <w:rPr>
          <w:bCs/>
          <w:b/>
        </w:rPr>
        <w:t xml:space="preserve">magnifying glass</w:t>
      </w:r>
      <w:r>
        <w:t xml:space="preserve"> </w:t>
      </w:r>
      <w:r>
        <w:t xml:space="preserve">on the top bar, or press</w:t>
      </w:r>
      <w:r>
        <w:t xml:space="preserve"> </w:t>
      </w:r>
      <w:r>
        <w:rPr>
          <w:bCs/>
          <w:b/>
        </w:rPr>
        <w:t xml:space="preserve">Ctrl+K</w:t>
      </w:r>
      <w:r>
        <w:t xml:space="preserve"> </w:t>
      </w:r>
      <w:r>
        <w:t xml:space="preserve">(</w:t>
      </w:r>
      <w:r>
        <w:rPr>
          <w:bCs/>
          <w:b/>
        </w:rPr>
        <w:t xml:space="preserve">⌘K</w:t>
      </w:r>
      <w:r>
        <w:t xml:space="preserve"> </w:t>
      </w:r>
      <w:r>
        <w:t xml:space="preserve">on a</w:t>
      </w:r>
      <w:r>
        <w:t xml:space="preserve"> </w:t>
      </w:r>
      <w:r>
        <w:t xml:space="preserve">Mac). The box opens over the bar — there is no box sitting there waiting.</w:t>
      </w:r>
    </w:p>
    <w:p>
      <w:pPr>
        <w:numPr>
          <w:ilvl w:val="0"/>
          <w:numId w:val="1015"/>
        </w:numPr>
        <w:pStyle w:val="Compact"/>
      </w:pPr>
      <w:r>
        <w:t xml:space="preserve">Type at least two characters: a client’s name, a VAT or registration number, an</w:t>
      </w:r>
      <w:r>
        <w:t xml:space="preserve"> </w:t>
      </w:r>
      <w:r>
        <w:t xml:space="preserve">invoice or quotation number, or an amount.</w:t>
      </w:r>
    </w:p>
    <w:p>
      <w:pPr>
        <w:numPr>
          <w:ilvl w:val="0"/>
          <w:numId w:val="1015"/>
        </w:numPr>
        <w:pStyle w:val="Compact"/>
      </w:pPr>
      <w:r>
        <w:t xml:space="preserve">Use</w:t>
      </w:r>
      <w:r>
        <w:t xml:space="preserve"> </w:t>
      </w:r>
      <w:r>
        <w:rPr>
          <w:bCs/>
          <w:b/>
        </w:rPr>
        <w:t xml:space="preserve">↑ ↓</w:t>
      </w:r>
      <w:r>
        <w:t xml:space="preserve"> </w:t>
      </w:r>
      <w:r>
        <w:t xml:space="preserve">to move through the results and</w:t>
      </w:r>
      <w:r>
        <w:t xml:space="preserve"> </w:t>
      </w:r>
      <w:r>
        <w:rPr>
          <w:bCs/>
          <w:b/>
        </w:rPr>
        <w:t xml:space="preserve">Enter</w:t>
      </w:r>
      <w:r>
        <w:t xml:space="preserve"> </w:t>
      </w:r>
      <w:r>
        <w:t xml:space="preserve">to open one (or click it).</w:t>
      </w:r>
      <w:r>
        <w:t xml:space="preserve"> </w:t>
      </w:r>
      <w:r>
        <w:rPr>
          <w:bCs/>
          <w:b/>
        </w:rPr>
        <w:t xml:space="preserve">Esc</w:t>
      </w:r>
      <w:r>
        <w:t xml:space="preserve"> </w:t>
      </w:r>
      <w:r>
        <w:t xml:space="preserve">closes the list.</w:t>
      </w:r>
    </w:p>
    <w:p>
      <w:pPr>
        <w:pStyle w:val="FirstParagraph"/>
      </w:pPr>
      <w:r>
        <w:t xml:space="preserve">It opens the client, the document or the quotation.</w:t>
      </w:r>
    </w:p>
    <w:p>
      <w:pPr>
        <w:pStyle w:val="BodyText"/>
      </w:pPr>
      <w:r>
        <w:rPr>
          <w:bCs/>
          <w:b/>
        </w:rPr>
        <w:t xml:space="preserve">What it looks through.</w:t>
      </w:r>
      <w:r>
        <w:t xml:space="preserve"> </w:t>
      </w:r>
      <w:r>
        <w:t xml:space="preserve">Clients (by name, legal name, email, contact, VAT number,</w:t>
      </w:r>
      <w:r>
        <w:t xml:space="preserve"> </w:t>
      </w:r>
      <w:r>
        <w:t xml:space="preserve">registration number or tax ID), documents (by number, reference, client name or amount)</w:t>
      </w:r>
      <w:r>
        <w:t xml:space="preserve"> </w:t>
      </w:r>
      <w:r>
        <w:t xml:space="preserve">and quotations (by number, prospect or client name). Numbers are matched however they are</w:t>
      </w:r>
      <w:r>
        <w:t xml:space="preserve"> </w:t>
      </w:r>
      <w:r>
        <w:t xml:space="preserve">spaced or punctuated, so</w:t>
      </w:r>
      <w:r>
        <w:t xml:space="preserve"> </w:t>
      </w:r>
      <w:r>
        <w:rPr>
          <w:bCs/>
          <w:b/>
        </w:rPr>
        <w:t xml:space="preserve">inv045</w:t>
      </w:r>
      <w:r>
        <w:t xml:space="preserve"> </w:t>
      </w:r>
      <w:r>
        <w:t xml:space="preserve">finds</w:t>
      </w:r>
      <w:r>
        <w:t xml:space="preserve"> </w:t>
      </w:r>
      <w:r>
        <w:rPr>
          <w:iCs/>
          <w:i/>
        </w:rPr>
        <w:t xml:space="preserve">INV-045-2026</w:t>
      </w:r>
      <w:r>
        <w:t xml:space="preserve"> </w:t>
      </w:r>
      <w:r>
        <w:t xml:space="preserve">and a VAT number typed without</w:t>
      </w:r>
      <w:r>
        <w:t xml:space="preserve"> </w:t>
      </w:r>
      <w:r>
        <w:t xml:space="preserve">its spaces still finds the client.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A client telephones about</w:t>
      </w:r>
      <w:r>
        <w:t xml:space="preserve"> </w:t>
      </w:r>
      <w:r>
        <w:t xml:space="preserve">“</w:t>
      </w:r>
      <w:r>
        <w:t xml:space="preserve">the invoice for about eleven hundred euro</w:t>
      </w:r>
      <w:r>
        <w:t xml:space="preserve">”</w:t>
      </w:r>
      <w:r>
        <w:t xml:space="preserve">. Type</w:t>
      </w:r>
      <w:r>
        <w:t xml:space="preserve"> </w:t>
      </w:r>
      <w:r>
        <w:rPr>
          <w:bCs/>
          <w:b/>
        </w:rPr>
        <w:t xml:space="preserve">1190</w:t>
      </w:r>
      <w:r>
        <w:t xml:space="preserve"> </w:t>
      </w:r>
      <w:r>
        <w:t xml:space="preserve">and the invoice comes up by its amount.</w:t>
      </w:r>
    </w:p>
    <w:p>
      <w:pPr>
        <w:pStyle w:val="BodyText"/>
      </w:pPr>
      <w:r>
        <w:rPr>
          <w:bCs/>
          <w:b/>
        </w:rPr>
        <w:t xml:space="preserve">It searches the company in the switcher, and nothing else.</w:t>
      </w:r>
      <w:r>
        <w:t xml:space="preserve"> </w:t>
      </w:r>
      <w:r>
        <w:t xml:space="preserve">If what you are looking for</w:t>
      </w:r>
      <w:r>
        <w:t xml:space="preserve"> </w:t>
      </w:r>
      <w:r>
        <w:t xml:space="preserve">belongs to another of the practice’s companies it will not be here — switch company and</w:t>
      </w:r>
      <w:r>
        <w:t xml:space="preserve"> </w:t>
      </w:r>
      <w:r>
        <w:t xml:space="preserve">search again. Where nothing matches, the box names the company it looked in, so you can</w:t>
      </w:r>
      <w:r>
        <w:t xml:space="preserve"> </w:t>
      </w:r>
      <w:r>
        <w:t xml:space="preserve">see at a glance whether you are in the right one. (Until 5 October it searched every</w:t>
      </w:r>
      <w:r>
        <w:t xml:space="preserve"> </w:t>
      </w:r>
      <w:r>
        <w:t xml:space="preserve">company you hold and switched for you; see the Handbook’s</w:t>
      </w:r>
      <w:r>
        <w:t xml:space="preserve"> </w:t>
      </w:r>
      <w:r>
        <w:rPr>
          <w:iCs/>
          <w:i/>
        </w:rPr>
        <w:t xml:space="preserve">What’s new</w:t>
      </w:r>
      <w:r>
        <w:t xml:space="preserve">.)</w:t>
      </w:r>
    </w:p>
    <w:bookmarkEnd w:id="32"/>
    <w:bookmarkEnd w:id="33"/>
    <w:bookmarkStart w:id="46" w:name="part-2-invoicing"/>
    <w:p>
      <w:pPr>
        <w:pStyle w:val="Heading1"/>
      </w:pPr>
      <w:r>
        <w:t xml:space="preserve">Part 2 — Invoicing</w:t>
      </w:r>
    </w:p>
    <w:bookmarkStart w:id="34" w:name="raising-an-invoice"/>
    <w:p>
      <w:pPr>
        <w:pStyle w:val="Heading2"/>
      </w:pPr>
      <w:r>
        <w:t xml:space="preserve">2.1 Raising an invoice</w:t>
      </w:r>
    </w:p>
    <w:p>
      <w:pPr>
        <w:numPr>
          <w:ilvl w:val="0"/>
          <w:numId w:val="1016"/>
        </w:numPr>
        <w:pStyle w:val="Compact"/>
      </w:pPr>
      <w:r>
        <w:t xml:space="preserve">Check the company in the switcher.</w:t>
      </w:r>
    </w:p>
    <w:p>
      <w:pPr>
        <w:numPr>
          <w:ilvl w:val="0"/>
          <w:numId w:val="1016"/>
        </w:numPr>
        <w:pStyle w:val="Compact"/>
      </w:pPr>
      <w:r>
        <w:t xml:space="preserve">Go to</w:t>
      </w:r>
      <w:r>
        <w:t xml:space="preserve"> </w:t>
      </w:r>
      <w:r>
        <w:rPr>
          <w:bCs/>
          <w:b/>
        </w:rPr>
        <w:t xml:space="preserve">Invoices → New invoice</w:t>
      </w:r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Client</w:t>
      </w:r>
      <w:r>
        <w:t xml:space="preserve">. Their address, VAT number, terms and usual fee fill in.</w:t>
      </w:r>
      <w:r>
        <w:t xml:space="preserve"> </w:t>
      </w:r>
      <w:r>
        <w:t xml:space="preserve">(For someone not on the list choose</w:t>
      </w:r>
      <w:r>
        <w:t xml:space="preserve"> </w:t>
      </w:r>
      <w:r>
        <w:rPr>
          <w:bCs/>
          <w:b/>
        </w:rPr>
        <w:t xml:space="preserve">Other (type manually)…</w:t>
      </w:r>
      <w:r>
        <w:t xml:space="preserve">.)</w:t>
      </w:r>
    </w:p>
    <w:p>
      <w:pPr>
        <w:numPr>
          <w:ilvl w:val="0"/>
          <w:numId w:val="1016"/>
        </w:numPr>
        <w:pStyle w:val="Compact"/>
      </w:pPr>
      <w:r>
        <w:t xml:space="preserve">Check</w:t>
      </w:r>
      <w:r>
        <w:t xml:space="preserve"> </w:t>
      </w:r>
      <w:r>
        <w:rPr>
          <w:bCs/>
          <w:b/>
        </w:rPr>
        <w:t xml:space="preserve">Issue Date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Due Date</w:t>
      </w:r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For each line:</w:t>
      </w:r>
    </w:p>
    <w:p>
      <w:pPr>
        <w:numPr>
          <w:ilvl w:val="1"/>
          <w:numId w:val="1017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service</w:t>
      </w:r>
      <w:r>
        <w:t xml:space="preserve"> </w:t>
      </w:r>
      <w:r>
        <w:t xml:space="preserve">(or</w:t>
      </w:r>
      <w:r>
        <w:t xml:space="preserve"> </w:t>
      </w:r>
      <w:r>
        <w:rPr>
          <w:bCs/>
          <w:b/>
        </w:rPr>
        <w:t xml:space="preserve">＋ New service…</w:t>
      </w:r>
      <w:r>
        <w:t xml:space="preserve"> </w:t>
      </w:r>
      <w:r>
        <w:t xml:space="preserve">to add one to the company’s list);</w:t>
      </w:r>
    </w:p>
    <w:p>
      <w:pPr>
        <w:numPr>
          <w:ilvl w:val="1"/>
          <w:numId w:val="1017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period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Month</w:t>
      </w:r>
      <w:r>
        <w:t xml:space="preserve">,</w:t>
      </w:r>
      <w:r>
        <w:t xml:space="preserve"> </w:t>
      </w:r>
      <w:r>
        <w:rPr>
          <w:iCs/>
          <w:i/>
        </w:rPr>
        <w:t xml:space="preserve">Period</w:t>
      </w:r>
      <w:r>
        <w:t xml:space="preserve"> </w:t>
      </w:r>
      <w:r>
        <w:t xml:space="preserve">(a range) or</w:t>
      </w:r>
      <w:r>
        <w:t xml:space="preserve"> </w:t>
      </w:r>
      <w:r>
        <w:rPr>
          <w:iCs/>
          <w:i/>
        </w:rPr>
        <w:t xml:space="preserve">Year</w:t>
      </w:r>
      <w:r>
        <w:t xml:space="preserve"> </w:t>
      </w:r>
      <w:r>
        <w:t xml:space="preserve">— and pick it;</w:t>
      </w:r>
    </w:p>
    <w:p>
      <w:pPr>
        <w:numPr>
          <w:ilvl w:val="1"/>
          <w:numId w:val="1017"/>
        </w:numPr>
        <w:pStyle w:val="Compact"/>
      </w:pPr>
      <w:r>
        <w:t xml:space="preserve">add any extra wording in</w:t>
      </w:r>
      <w:r>
        <w:t xml:space="preserve"> </w:t>
      </w:r>
      <w:r>
        <w:rPr>
          <w:bCs/>
          <w:b/>
        </w:rPr>
        <w:t xml:space="preserve">Anything to add after the period</w:t>
      </w:r>
      <w:r>
        <w:t xml:space="preserve">;</w:t>
      </w:r>
    </w:p>
    <w:p>
      <w:pPr>
        <w:numPr>
          <w:ilvl w:val="1"/>
          <w:numId w:val="1017"/>
        </w:numPr>
        <w:pStyle w:val="Compact"/>
      </w:pPr>
      <w:r>
        <w:t xml:space="preserve">enter the</w:t>
      </w:r>
      <w:r>
        <w:t xml:space="preserve"> </w:t>
      </w:r>
      <w:r>
        <w:rPr>
          <w:bCs/>
          <w:b/>
        </w:rPr>
        <w:t xml:space="preserve">Fee</w:t>
      </w:r>
      <w:r>
        <w:t xml:space="preserve"> </w:t>
      </w:r>
      <w:r>
        <w:t xml:space="preserve">and any</w:t>
      </w:r>
      <w:r>
        <w:t xml:space="preserve"> </w:t>
      </w:r>
      <w:r>
        <w:rPr>
          <w:bCs/>
          <w:b/>
        </w:rPr>
        <w:t xml:space="preserve">Reimb.</w:t>
      </w:r>
      <w:r>
        <w:t xml:space="preserve"> </w:t>
      </w:r>
      <w:r>
        <w:t xml:space="preserve">(reimbursement).</w:t>
      </w:r>
      <w:r>
        <w:t xml:space="preserve"> </w:t>
      </w:r>
      <w:r>
        <w:t xml:space="preserve">The preview line shows the wording the client will see, e.g. </w:t>
      </w:r>
      <w:r>
        <w:t xml:space="preserve">“</w:t>
      </w:r>
      <w:r>
        <w:t xml:space="preserve">Preparation of VAT</w:t>
      </w:r>
      <w:r>
        <w:t xml:space="preserve"> </w:t>
      </w:r>
      <w:r>
        <w:t xml:space="preserve">return for March 2026</w:t>
      </w:r>
      <w:r>
        <w:t xml:space="preserve">”</w:t>
      </w:r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+ Add Line</w:t>
      </w:r>
      <w:r>
        <w:t xml:space="preserve"> </w:t>
      </w:r>
      <w:r>
        <w:t xml:space="preserve">for more lines.</w:t>
      </w:r>
    </w:p>
    <w:p>
      <w:pPr>
        <w:numPr>
          <w:ilvl w:val="0"/>
          <w:numId w:val="1016"/>
        </w:numPr>
        <w:pStyle w:val="Compact"/>
      </w:pPr>
      <w:r>
        <w:t xml:space="preserve">Check the VAT note under the totals (see 2.9).</w:t>
      </w:r>
    </w:p>
    <w:p>
      <w:pPr>
        <w:pStyle w:val="FirstParagraph"/>
      </w:pPr>
      <w:r>
        <w:rPr>
          <w:bCs/>
          <w:b/>
        </w:rPr>
        <w:t xml:space="preserve">The Details card, which decides more than it looks.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Status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Draft</w:t>
      </w:r>
      <w:r>
        <w:t xml:space="preserve">,</w:t>
      </w:r>
      <w:r>
        <w:t xml:space="preserve"> </w:t>
      </w:r>
      <w:r>
        <w:rPr>
          <w:iCs/>
          <w:i/>
        </w:rPr>
        <w:t xml:space="preserve">Sent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Paid</w:t>
      </w:r>
      <w:r>
        <w:t xml:space="preserve">, and it opens on</w:t>
      </w:r>
      <w:r>
        <w:t xml:space="preserve"> </w:t>
      </w:r>
      <w:r>
        <w:rPr>
          <w:bCs/>
          <w:b/>
        </w:rPr>
        <w:t xml:space="preserve">Draft</w:t>
      </w:r>
      <w:r>
        <w:t xml:space="preserve">. This is what decides</w:t>
      </w:r>
      <w:r>
        <w:t xml:space="preserve"> </w:t>
      </w:r>
      <w:r>
        <w:t xml:space="preserve">whether the invoice counts: a draft is out of every figure and every report.</w:t>
      </w:r>
      <w:r>
        <w:t xml:space="preserve"> </w:t>
      </w:r>
      <w:r>
        <w:rPr>
          <w:bCs/>
          <w:b/>
        </w:rPr>
        <w:t xml:space="preserve">Save</w:t>
      </w:r>
      <w:r>
        <w:rPr>
          <w:bCs/>
          <w:b/>
        </w:rP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saves whatever Status says, so change it to</w:t>
      </w:r>
      <w:r>
        <w:t xml:space="preserve"> </w:t>
      </w:r>
      <w:r>
        <w:rPr>
          <w:iCs/>
          <w:i/>
        </w:rPr>
        <w:t xml:space="preserve">Sent</w:t>
      </w:r>
      <w:r>
        <w:t xml:space="preserve"> </w:t>
      </w:r>
      <w:r>
        <w:t xml:space="preserve">when you mean to issue it.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Number</w:t>
      </w:r>
      <w:r>
        <w:t xml:space="preserve"> </w:t>
      </w:r>
      <w:r>
        <w:t xml:space="preserve">— filled in for you, but you can type over it. Two documents of the same</w:t>
      </w:r>
      <w:r>
        <w:t xml:space="preserve"> </w:t>
      </w:r>
      <w:r>
        <w:t xml:space="preserve">company can never share a number; if you type one that is taken, the app refuses and</w:t>
      </w:r>
      <w:r>
        <w:t xml:space="preserve"> </w:t>
      </w:r>
      <w:r>
        <w:t xml:space="preserve">names the document already using it. The number offered is always</w:t>
      </w:r>
      <w:r>
        <w:t xml:space="preserve"> </w:t>
      </w:r>
      <w:r>
        <w:rPr>
          <w:bCs/>
          <w:b/>
        </w:rPr>
        <w:t xml:space="preserve">one past the</w:t>
      </w:r>
      <w:r>
        <w:rPr>
          <w:bCs/>
          <w:b/>
        </w:rPr>
        <w:t xml:space="preserve"> </w:t>
      </w:r>
      <w:r>
        <w:rPr>
          <w:bCs/>
          <w:b/>
        </w:rPr>
        <w:t xml:space="preserve">highest number already in use</w:t>
      </w:r>
      <w:r>
        <w:t xml:space="preserve"> </w:t>
      </w:r>
      <w:r>
        <w:t xml:space="preserve">for this company, this kind of document and this year —</w:t>
      </w:r>
      <w:r>
        <w:t xml:space="preserve"> </w:t>
      </w:r>
      <w:r>
        <w:t xml:space="preserve">so if you deleted the last one, the number you see is the one it had (see 2.10).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Template</w:t>
      </w:r>
      <w:r>
        <w:t xml:space="preserve"> </w:t>
      </w:r>
      <w:r>
        <w:t xml:space="preserve">— the four layout buttons (</w:t>
      </w:r>
      <w:r>
        <w:rPr>
          <w:iCs/>
          <w:i/>
        </w:rPr>
        <w:t xml:space="preserve">classic</w:t>
      </w:r>
      <w:r>
        <w:t xml:space="preserve">,</w:t>
      </w:r>
      <w:r>
        <w:t xml:space="preserve"> </w:t>
      </w:r>
      <w:r>
        <w:rPr>
          <w:iCs/>
          <w:i/>
        </w:rPr>
        <w:t xml:space="preserve">bold header</w:t>
      </w:r>
      <w:r>
        <w:t xml:space="preserve">,</w:t>
      </w:r>
      <w:r>
        <w:t xml:space="preserve"> </w:t>
      </w:r>
      <w:r>
        <w:rPr>
          <w:iCs/>
          <w:i/>
        </w:rPr>
        <w:t xml:space="preserve">minimal accent</w:t>
      </w:r>
      <w:r>
        <w:t xml:space="preserve">,</w:t>
      </w:r>
      <w:r>
        <w:t xml:space="preserve"> </w:t>
      </w:r>
      <w:r>
        <w:rPr>
          <w:iCs/>
          <w:i/>
        </w:rPr>
        <w:t xml:space="preserve">centred header</w:t>
      </w:r>
      <w:r>
        <w:t xml:space="preserve">) sit at the top of the card.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Currency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Reference</w:t>
      </w:r>
      <w:r>
        <w:t xml:space="preserve"> </w:t>
      </w:r>
      <w:r>
        <w:t xml:space="preserve">are here too. The currency list is fixed (€, £, $, AED,</w:t>
      </w:r>
      <w:r>
        <w:t xml:space="preserve"> </w:t>
      </w:r>
      <w:r>
        <w:t xml:space="preserve">AUD $, CAD $).</w:t>
      </w:r>
    </w:p>
    <w:p>
      <w:pPr>
        <w:pStyle w:val="FirstParagraph"/>
      </w:pPr>
      <w:r>
        <w:rPr>
          <w:bCs/>
          <w:b/>
        </w:rPr>
        <w:t xml:space="preserve">The From card</w:t>
      </w:r>
      <w:r>
        <w:t xml:space="preserve"> </w:t>
      </w:r>
      <w:r>
        <w:t xml:space="preserve">carries</w:t>
      </w:r>
      <w:r>
        <w:t xml:space="preserve"> </w:t>
      </w:r>
      <w:r>
        <w:rPr>
          <w:bCs/>
          <w:b/>
        </w:rPr>
        <w:t xml:space="preserve">Business</w:t>
      </w:r>
      <w:r>
        <w:t xml:space="preserve">,</w:t>
      </w:r>
      <w:r>
        <w:t xml:space="preserve"> </w:t>
      </w:r>
      <w:r>
        <w:rPr>
          <w:bCs/>
          <w:b/>
        </w:rPr>
        <w:t xml:space="preserve">Email</w:t>
      </w:r>
      <w:r>
        <w:t xml:space="preserve">,</w:t>
      </w:r>
      <w:r>
        <w:t xml:space="preserve"> </w:t>
      </w:r>
      <w:r>
        <w:rPr>
          <w:bCs/>
          <w:b/>
        </w:rPr>
        <w:t xml:space="preserve">Address</w:t>
      </w:r>
      <w:r>
        <w:t xml:space="preserve">,</w:t>
      </w:r>
      <w:r>
        <w:t xml:space="preserve"> </w:t>
      </w:r>
      <w:r>
        <w:rPr>
          <w:bCs/>
          <w:b/>
        </w:rPr>
        <w:t xml:space="preserve">Phone</w:t>
      </w:r>
      <w:r>
        <w:t xml:space="preserve">,</w:t>
      </w:r>
      <w:r>
        <w:t xml:space="preserve"> </w:t>
      </w:r>
      <w:r>
        <w:rPr>
          <w:bCs/>
          <w:b/>
        </w:rPr>
        <w:t xml:space="preserve">VAT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Tax Number</w:t>
      </w:r>
      <w:r>
        <w:t xml:space="preserve">, filled in from the company. You can overwrite any of them</w:t>
      </w:r>
      <w:r>
        <w:t xml:space="preserve"> </w:t>
      </w:r>
      <w:r>
        <w:rPr>
          <w:iCs/>
          <w:i/>
        </w:rPr>
        <w:t xml:space="preserve">for this one</w:t>
      </w:r>
      <w:r>
        <w:rPr>
          <w:iCs/>
          <w:i/>
        </w:rPr>
        <w:t xml:space="preserve"> </w:t>
      </w:r>
      <w:r>
        <w:rPr>
          <w:iCs/>
          <w:i/>
        </w:rPr>
        <w:t xml:space="preserve">document</w:t>
      </w:r>
      <w:r>
        <w:t xml:space="preserve"> </w:t>
      </w:r>
      <w:r>
        <w:t xml:space="preserve">without changing the company.</w:t>
      </w:r>
    </w:p>
    <w:p>
      <w:pPr>
        <w:pStyle w:val="BodyText"/>
      </w:pPr>
      <w:r>
        <w:rPr>
          <w:bCs/>
          <w:b/>
        </w:rPr>
        <w:t xml:space="preserve">Notes &amp; Payment.</w:t>
      </w:r>
      <w:r>
        <w:t xml:space="preserve"> </w:t>
      </w:r>
      <w:r>
        <w:rPr>
          <w:bCs/>
          <w:b/>
        </w:rPr>
        <w:t xml:space="preserve">Notes to Client</w:t>
      </w:r>
      <w:r>
        <w:t xml:space="preserve"> </w:t>
      </w:r>
      <w:r>
        <w:t xml:space="preserve">prints at the foot.</w:t>
      </w:r>
      <w:r>
        <w:t xml:space="preserve"> </w:t>
      </w:r>
      <w:r>
        <w:rPr>
          <w:bCs/>
          <w:b/>
        </w:rPr>
        <w:t xml:space="preserve">Payment Details</w:t>
      </w:r>
      <w:r>
        <w:t xml:space="preserve"> </w:t>
      </w:r>
      <w:r>
        <w:t xml:space="preserve">is filled</w:t>
      </w:r>
      <w:r>
        <w:t xml:space="preserve"> </w:t>
      </w:r>
      <w:r>
        <w:t xml:space="preserve">in from the payment account you chose — but anything you type there is what the client</w:t>
      </w:r>
      <w:r>
        <w:t xml:space="preserve"> </w:t>
      </w:r>
      <w:r>
        <w:t xml:space="preserve">sees instead. A document already saved keeps the wording it printed, so changing the</w:t>
      </w:r>
      <w:r>
        <w:t xml:space="preserve"> </w:t>
      </w:r>
      <w:r>
        <w:t xml:space="preserve">company’s bank details later never rewrites an invoice somebody is already holding.</w:t>
      </w:r>
    </w:p>
    <w:p>
      <w:pPr>
        <w:pStyle w:val="BodyText"/>
      </w:pPr>
      <w:r>
        <w:t xml:space="preserve">If the account you picked is held in a different currency from the invoice, a</w:t>
      </w:r>
      <w:r>
        <w:t xml:space="preserve"> </w:t>
      </w:r>
      <w:r>
        <w:rPr>
          <w:bCs/>
          <w:b/>
        </w:rPr>
        <w:t xml:space="preserve">Check</w:t>
      </w:r>
      <w:r>
        <w:t xml:space="preserve"> </w:t>
      </w:r>
      <w:r>
        <w:t xml:space="preserve">flag says so. That is often exactly right — it is asking you to confirm, not refusing.</w:t>
      </w:r>
      <w:r>
        <w:t xml:space="preserve"> </w:t>
      </w:r>
      <w:r>
        <w:t xml:space="preserve">8. Under</w:t>
      </w:r>
      <w:r>
        <w:t xml:space="preserve"> </w:t>
      </w:r>
      <w:r>
        <w:rPr>
          <w:bCs/>
          <w:b/>
        </w:rPr>
        <w:t xml:space="preserve">Notes &amp; Payment</w:t>
      </w:r>
      <w:r>
        <w:t xml:space="preserve">, check</w:t>
      </w:r>
      <w:r>
        <w:t xml:space="preserve"> </w:t>
      </w:r>
      <w:r>
        <w:rPr>
          <w:bCs/>
          <w:b/>
        </w:rPr>
        <w:t xml:space="preserve">Where the client should pay</w:t>
      </w:r>
      <w:r>
        <w:t xml:space="preserve"> </w:t>
      </w:r>
      <w:r>
        <w:t xml:space="preserve">is the right bank</w:t>
      </w:r>
      <w:r>
        <w:t xml:space="preserve"> </w:t>
      </w:r>
      <w:r>
        <w:t xml:space="preserve">account.</w:t>
      </w:r>
      <w:r>
        <w:t xml:space="preserve"> </w:t>
      </w:r>
      <w:r>
        <w:t xml:space="preserve">9.</w:t>
      </w:r>
      <w:r>
        <w:t xml:space="preserve"> </w:t>
      </w:r>
      <w:r>
        <w:rPr>
          <w:bCs/>
          <w:b/>
        </w:rPr>
        <w:t xml:space="preserve">Set Status.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Details</w:t>
      </w:r>
      <w:r>
        <w:t xml:space="preserve"> </w:t>
      </w:r>
      <w:r>
        <w:t xml:space="preserve">card at the top there is a</w:t>
      </w:r>
      <w:r>
        <w:t xml:space="preserve"> </w:t>
      </w:r>
      <w:r>
        <w:rPr>
          <w:bCs/>
          <w:b/>
        </w:rPr>
        <w:t xml:space="preserve">Status</w:t>
      </w:r>
      <w:r>
        <w:t xml:space="preserve"> </w:t>
      </w:r>
      <w:r>
        <w:t xml:space="preserve">box —</w:t>
      </w:r>
      <w:r>
        <w:t xml:space="preserve"> </w:t>
      </w:r>
      <w:r>
        <w:rPr>
          <w:iCs/>
          <w:i/>
        </w:rPr>
        <w:t xml:space="preserve">Draft</w:t>
      </w:r>
      <w:r>
        <w:t xml:space="preserve">,</w:t>
      </w:r>
      <w:r>
        <w:t xml:space="preserve"> </w:t>
      </w:r>
      <w:r>
        <w:rPr>
          <w:iCs/>
          <w:i/>
        </w:rPr>
        <w:t xml:space="preserve">Sent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Paid</w:t>
      </w:r>
      <w:r>
        <w:t xml:space="preserve"> </w:t>
      </w:r>
      <w:r>
        <w:t xml:space="preserve">— and it starts on</w:t>
      </w:r>
      <w:r>
        <w:t xml:space="preserve"> </w:t>
      </w:r>
      <w:r>
        <w:rPr>
          <w:bCs/>
          <w:b/>
        </w:rPr>
        <w:t xml:space="preserve">Draft</w:t>
      </w:r>
      <w:r>
        <w:t xml:space="preserve">. This is the field that</w:t>
      </w:r>
      <w:r>
        <w:t xml:space="preserve"> </w:t>
      </w:r>
      <w:r>
        <w:t xml:space="preserve">decides whether the invoice counts, not which button you press. Leave it on</w:t>
      </w:r>
      <w:r>
        <w:t xml:space="preserve"> </w:t>
      </w:r>
      <w:r>
        <w:rPr>
          <w:iCs/>
          <w:i/>
        </w:rPr>
        <w:t xml:space="preserve">Draft</w:t>
      </w:r>
      <w:r>
        <w:t xml:space="preserve"> </w:t>
      </w:r>
      <w:r>
        <w:t xml:space="preserve">while you are still working; set it to</w:t>
      </w:r>
      <w:r>
        <w:t xml:space="preserve"> </w:t>
      </w:r>
      <w:r>
        <w:rPr>
          <w:bCs/>
          <w:b/>
        </w:rPr>
        <w:t xml:space="preserve">Sent</w:t>
      </w:r>
      <w:r>
        <w:t xml:space="preserve"> </w:t>
      </w:r>
      <w:r>
        <w:t xml:space="preserve">when the invoice is real.</w:t>
      </w:r>
      <w:r>
        <w:t xml:space="preserve"> </w:t>
      </w:r>
      <w:r>
        <w:t xml:space="preserve">10. Click</w:t>
      </w:r>
      <w:r>
        <w:t xml:space="preserve"> </w:t>
      </w:r>
      <w:r>
        <w:rPr>
          <w:bCs/>
          <w:b/>
        </w:rPr>
        <w:t xml:space="preserve">👁 Preview</w:t>
      </w:r>
      <w:r>
        <w:t xml:space="preserve"> </w:t>
      </w:r>
      <w:r>
        <w:t xml:space="preserve">to see it, then</w:t>
      </w:r>
      <w:r>
        <w:t xml:space="preserve"> </w:t>
      </w:r>
      <w:r>
        <w:rPr>
          <w:bCs/>
          <w:b/>
        </w:rPr>
        <w:t xml:space="preserve">Save Invoice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Save Invoice saves whatever Status says.</w:t>
      </w:r>
      <w:r>
        <w:t xml:space="preserve"> </w:t>
      </w:r>
      <w:r>
        <w:t xml:space="preserve">Press it with Status still on</w:t>
      </w:r>
      <w:r>
        <w:t xml:space="preserve"> </w:t>
      </w:r>
      <w:r>
        <w:rPr>
          <w:iCs/>
          <w:i/>
        </w:rPr>
        <w:t xml:space="preserve">Draft</w:t>
      </w:r>
      <w:r>
        <w:t xml:space="preserve"> </w:t>
      </w:r>
      <w:r>
        <w:t xml:space="preserve">and</w:t>
      </w:r>
      <w:r>
        <w:t xml:space="preserve"> </w:t>
      </w:r>
      <w:r>
        <w:t xml:space="preserve">you get a draft — the message says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Saved as a draft</w:t>
      </w:r>
      <w:r>
        <w:rPr>
          <w:iCs/>
          <w:i/>
        </w:rPr>
        <w:t xml:space="preserve">”</w:t>
      </w:r>
      <w:r>
        <w:t xml:space="preserve">.</w:t>
      </w:r>
      <w:r>
        <w:t xml:space="preserve"> </w:t>
      </w:r>
      <w:r>
        <w:rPr>
          <w:bCs/>
          <w:b/>
        </w:rPr>
        <w:t xml:space="preserve">Save Draft</w:t>
      </w:r>
      <w:r>
        <w:t xml:space="preserve"> </w:t>
      </w:r>
      <w:r>
        <w:t xml:space="preserve">is a shortcut</w:t>
      </w:r>
      <w:r>
        <w:t xml:space="preserve"> </w:t>
      </w:r>
      <w:r>
        <w:t xml:space="preserve">that saves as a draft whatever Status says, for when you want to put something down</w:t>
      </w:r>
      <w:r>
        <w:t xml:space="preserve"> </w:t>
      </w:r>
      <w:r>
        <w:t xml:space="preserve">mid-sentence.</w:t>
      </w:r>
    </w:p>
    <w:p>
      <w:pPr>
        <w:pStyle w:val="BodyText"/>
      </w:pPr>
      <w:r>
        <w:t xml:space="preserve">If an invoice does not appear in your figures, this is almost always why: open it and</w:t>
      </w:r>
      <w:r>
        <w:t xml:space="preserve"> </w:t>
      </w:r>
      <w:r>
        <w:t xml:space="preserve">look at</w:t>
      </w:r>
      <w:r>
        <w:t xml:space="preserve"> </w:t>
      </w:r>
      <w:r>
        <w:rPr>
          <w:bCs/>
          <w:b/>
        </w:rPr>
        <w:t xml:space="preserve">Status</w:t>
      </w:r>
      <w:r>
        <w:t xml:space="preserve">. A draft is also the only state that tolerates a missing payment</w:t>
      </w:r>
      <w:r>
        <w:t xml:space="preserve"> </w:t>
      </w:r>
      <w:r>
        <w:t xml:space="preserve">account or a fee left half worked out — set Status to</w:t>
      </w:r>
      <w:r>
        <w:t xml:space="preserve"> </w:t>
      </w:r>
      <w:r>
        <w:rPr>
          <w:iCs/>
          <w:i/>
        </w:rPr>
        <w:t xml:space="preserve">Sent</w:t>
      </w:r>
      <w:r>
        <w:t xml:space="preserve"> </w:t>
      </w:r>
      <w:r>
        <w:t xml:space="preserve">and the app will tell you</w:t>
      </w:r>
      <w:r>
        <w:t xml:space="preserve"> </w:t>
      </w:r>
      <w:r>
        <w:t xml:space="preserve">what is unfinished.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⚠️ Already billed</w:t>
      </w:r>
      <w:r>
        <w:rPr>
          <w:bCs/>
          <w:b/>
        </w:rPr>
        <w:t xml:space="preserve">”</w:t>
      </w:r>
      <w:r>
        <w:t xml:space="preserve">: if the same service and period were already invoiced to this</w:t>
      </w:r>
      <w:r>
        <w:t xml:space="preserve"> </w:t>
      </w:r>
      <w:r>
        <w:t xml:space="preserve">client, the app names the earlier invoice. Choose</w:t>
      </w:r>
      <w:r>
        <w:t xml:space="preserve"> </w:t>
      </w:r>
      <w:r>
        <w:rPr>
          <w:bCs/>
          <w:b/>
        </w:rPr>
        <w:t xml:space="preserve">Discard this line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Remove these</w:t>
      </w:r>
      <w:r>
        <w:rPr>
          <w:bCs/>
          <w:b/>
        </w:rPr>
        <w:t xml:space="preserve"> </w:t>
      </w:r>
      <w:r>
        <w:rPr>
          <w:bCs/>
          <w:b/>
        </w:rPr>
        <w:t xml:space="preserve">lines</w:t>
      </w:r>
      <w:r>
        <w:t xml:space="preserve"> </w:t>
      </w:r>
      <w:r>
        <w:t xml:space="preserve">if it was a mistake, or</w:t>
      </w:r>
      <w:r>
        <w:t xml:space="preserve"> </w:t>
      </w:r>
      <w:r>
        <w:rPr>
          <w:bCs/>
          <w:b/>
        </w:rPr>
        <w:t xml:space="preserve">Add it again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Bill again anyway</w:t>
      </w:r>
      <w:r>
        <w:t xml:space="preserve"> </w:t>
      </w:r>
      <w:r>
        <w:t xml:space="preserve">if it is</w:t>
      </w:r>
      <w:r>
        <w:t xml:space="preserve"> </w:t>
      </w:r>
      <w:r>
        <w:t xml:space="preserve">intentional.</w:t>
      </w:r>
    </w:p>
    <w:bookmarkEnd w:id="34"/>
    <w:bookmarkStart w:id="35" w:name="an-invoice-for-goods-products"/>
    <w:p>
      <w:pPr>
        <w:pStyle w:val="Heading2"/>
      </w:pPr>
      <w:r>
        <w:t xml:space="preserve">2.2 An invoice for goods (products)</w:t>
      </w:r>
    </w:p>
    <w:p>
      <w:pPr>
        <w:pStyle w:val="FirstParagraph"/>
      </w:pPr>
      <w:r>
        <w:t xml:space="preserve">For a goods company (e.g. The Fat Bull):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Invoices → New invoice</w:t>
      </w:r>
      <w:r>
        <w:t xml:space="preserve">, choose the client.</w:t>
      </w:r>
    </w:p>
    <w:p>
      <w:pPr>
        <w:numPr>
          <w:ilvl w:val="0"/>
          <w:numId w:val="1019"/>
        </w:numPr>
        <w:pStyle w:val="Compact"/>
      </w:pPr>
      <w:r>
        <w:t xml:space="preserve">The first box on a goods line is the</w:t>
      </w:r>
      <w:r>
        <w:t xml:space="preserve"> </w:t>
      </w:r>
      <w:r>
        <w:rPr>
          <w:bCs/>
          <w:b/>
        </w:rPr>
        <w:t xml:space="preserve">category</w:t>
      </w:r>
      <w:r>
        <w:t xml:space="preserve">, not the product:</w:t>
      </w:r>
      <w:r>
        <w:t xml:space="preserve"> </w:t>
      </w:r>
      <w:r>
        <w:rPr>
          <w:bCs/>
          <w:b/>
        </w:rPr>
        <w:t xml:space="preserve">Products</w:t>
      </w:r>
      <w:r>
        <w:t xml:space="preserve">,</w:t>
      </w:r>
      <w:r>
        <w:t xml:space="preserve"> </w:t>
      </w:r>
      <w:r>
        <w:rPr>
          <w:bCs/>
          <w:b/>
        </w:rPr>
        <w:t xml:space="preserve">Royalty fees for sales</w:t>
      </w:r>
      <w:r>
        <w:t xml:space="preserve">,</w:t>
      </w:r>
      <w:r>
        <w:t xml:space="preserve"> </w:t>
      </w:r>
      <w:r>
        <w:rPr>
          <w:bCs/>
          <w:b/>
        </w:rPr>
        <w:t xml:space="preserve">Royalty fees for Marketing and advertising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Other…</w:t>
      </w:r>
      <w:r>
        <w:t xml:space="preserve">. The product picker only appears once you choose</w:t>
      </w:r>
      <w:r>
        <w:t xml:space="preserve"> </w:t>
      </w:r>
      <w:r>
        <w:rPr>
          <w:iCs/>
          <w:i/>
        </w:rPr>
        <w:t xml:space="preserve">Products</w:t>
      </w:r>
      <w:r>
        <w:t xml:space="preserve">;</w:t>
      </w:r>
      <w:r>
        <w:t xml:space="preserve"> </w:t>
      </w:r>
      <w:r>
        <w:rPr>
          <w:bCs/>
          <w:b/>
        </w:rPr>
        <w:t xml:space="preserve">Other…</w:t>
      </w:r>
      <w:r>
        <w:t xml:space="preserve"> </w:t>
      </w:r>
      <w:r>
        <w:t xml:space="preserve">replaces it with a free-text</w:t>
      </w:r>
      <w:r>
        <w:t xml:space="preserve"> </w:t>
      </w:r>
      <w:r>
        <w:rPr>
          <w:bCs/>
          <w:b/>
        </w:rPr>
        <w:t xml:space="preserve">Description</w:t>
      </w:r>
      <w:r>
        <w:t xml:space="preserve"> </w:t>
      </w:r>
      <w:r>
        <w:t xml:space="preserve">box.</w:t>
      </w:r>
    </w:p>
    <w:p>
      <w:pPr>
        <w:numPr>
          <w:ilvl w:val="0"/>
          <w:numId w:val="1019"/>
        </w:numPr>
        <w:pStyle w:val="Compact"/>
      </w:pPr>
      <w:r>
        <w:t xml:space="preserve">On each line choose the product (price, unit and VAT fill in), and add</w:t>
      </w:r>
      <w:r>
        <w:t xml:space="preserve"> </w:t>
      </w:r>
      <w:r>
        <w:rPr>
          <w:bCs/>
          <w:b/>
        </w:rPr>
        <w:t xml:space="preserve">Qty</w:t>
      </w:r>
      <w:r>
        <w:t xml:space="preserve">,</w:t>
      </w:r>
      <w:r>
        <w:t xml:space="preserve"> </w:t>
      </w:r>
      <w:r>
        <w:rPr>
          <w:bCs/>
          <w:b/>
        </w:rPr>
        <w:t xml:space="preserve">Period (optional)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Waybill (optional)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t xml:space="preserve">Adjust the</w:t>
      </w:r>
      <w:r>
        <w:t xml:space="preserve"> </w:t>
      </w:r>
      <w:r>
        <w:rPr>
          <w:bCs/>
          <w:b/>
        </w:rPr>
        <w:t xml:space="preserve">VAT %</w:t>
      </w:r>
      <w:r>
        <w:t xml:space="preserve"> </w:t>
      </w:r>
      <w:r>
        <w:t xml:space="preserve">per line if needed (0, 5, 9 or 19).</w:t>
      </w:r>
    </w:p>
    <w:p>
      <w:pPr>
        <w:numPr>
          <w:ilvl w:val="0"/>
          <w:numId w:val="1019"/>
        </w:numPr>
        <w:pStyle w:val="Compact"/>
      </w:pPr>
      <w:r>
        <w:t xml:space="preserve">Save as above.</w:t>
      </w:r>
    </w:p>
    <w:bookmarkEnd w:id="35"/>
    <w:bookmarkStart w:id="36" w:name="X2ccaccc9457871990694974dc2ca0862594c6cf"/>
    <w:p>
      <w:pPr>
        <w:pStyle w:val="Heading2"/>
      </w:pPr>
      <w:r>
        <w:t xml:space="preserve">2.3 A fee worked out from the period’s numbers (variable fee)</w:t>
      </w:r>
    </w:p>
    <w:p>
      <w:pPr>
        <w:pStyle w:val="FirstParagraph"/>
      </w:pPr>
      <w:r>
        <w:t xml:space="preserve">Some fees are not a round number agreed once — they depend on what the month actually</w:t>
      </w:r>
      <w:r>
        <w:t xml:space="preserve"> </w:t>
      </w:r>
      <w:r>
        <w:t xml:space="preserve">contained. A service set up as</w:t>
      </w:r>
      <w:r>
        <w:t xml:space="preserve"> </w:t>
      </w:r>
      <w:r>
        <w:rPr>
          <w:iCs/>
          <w:i/>
        </w:rPr>
        <w:t xml:space="preserve">worked out each period</w:t>
      </w:r>
      <w:r>
        <w:t xml:space="preserve"> </w:t>
      </w:r>
      <w:r>
        <w:t xml:space="preserve">is priced on the invoice, from</w:t>
      </w:r>
      <w:r>
        <w:t xml:space="preserve"> </w:t>
      </w:r>
      <w:r>
        <w:t xml:space="preserve">the period’s figures, and the client is shown the sum.</w:t>
      </w:r>
    </w:p>
    <w:p>
      <w:pPr>
        <w:numPr>
          <w:ilvl w:val="0"/>
          <w:numId w:val="1020"/>
        </w:numPr>
      </w:pPr>
      <w:r>
        <w:t xml:space="preserve">Add the line as usual. The fee shows</w:t>
      </w:r>
      <w:r>
        <w:t xml:space="preserve"> </w:t>
      </w:r>
      <w:r>
        <w:rPr>
          <w:bCs/>
          <w:b/>
        </w:rPr>
        <w:t xml:space="preserve">not worked out</w:t>
      </w:r>
      <w:r>
        <w:t xml:space="preserve"> </w:t>
      </w:r>
      <w:r>
        <w:t xml:space="preserve">instead of an amount.</w:t>
      </w:r>
    </w:p>
    <w:p>
      <w:pPr>
        <w:numPr>
          <w:ilvl w:val="0"/>
          <w:numId w:val="1020"/>
        </w:numPr>
      </w:pPr>
      <w:r>
        <w:t xml:space="preserve">Click</w:t>
      </w:r>
      <w:r>
        <w:t xml:space="preserve"> </w:t>
      </w:r>
      <w:r>
        <w:rPr>
          <w:bCs/>
          <w:b/>
        </w:rPr>
        <w:t xml:space="preserve">Work it out…</w:t>
      </w:r>
      <w:r>
        <w:t xml:space="preserve">.</w:t>
      </w:r>
    </w:p>
    <w:p>
      <w:pPr>
        <w:numPr>
          <w:ilvl w:val="0"/>
          <w:numId w:val="1020"/>
        </w:numPr>
      </w:pPr>
      <w:r>
        <w:t xml:space="preserve">The box opens on the way this service is charged. There are five: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Ind w:w="720" w:type="dxa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How it is charged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you type 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Transactions over an included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many transactions the period had. A number is included in the fee; anything above is charged at a rate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 employee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many employees were on the payroll that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many hours were worked, at the agreed hourly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 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figure it is a percentage of — turnover, a transaction value, a commission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Typed line by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own wording and amounts, for anything the other four do not describe</w:t>
            </w:r>
          </w:p>
        </w:tc>
      </w:tr>
    </w:tbl>
    <w:p>
      <w:pPr>
        <w:numPr>
          <w:ilvl w:val="0"/>
          <w:numId w:val="1020"/>
        </w:numPr>
      </w:pPr>
      <w:r>
        <w:t xml:space="preserve">The terms it works from are</w:t>
      </w:r>
      <w:r>
        <w:t xml:space="preserve"> </w:t>
      </w:r>
      <w:r>
        <w:rPr>
          <w:bCs/>
          <w:b/>
        </w:rPr>
        <w:t xml:space="preserve">the client’s own if any were agreed with them</w:t>
      </w:r>
      <w:r>
        <w:t xml:space="preserve">,</w:t>
      </w:r>
      <w:r>
        <w:t xml:space="preserve"> </w:t>
      </w:r>
      <w:r>
        <w:t xml:space="preserve">otherwise the standard ones for that service. The box says which it is using.</w:t>
      </w:r>
    </w:p>
    <w:p>
      <w:pPr>
        <w:numPr>
          <w:ilvl w:val="0"/>
          <w:numId w:val="1020"/>
        </w:numPr>
      </w:pPr>
      <w:r>
        <w:t xml:space="preserve">Tick</w:t>
      </w:r>
      <w:r>
        <w:t xml:space="preserve"> </w:t>
      </w:r>
      <w:r>
        <w:rPr>
          <w:bCs/>
          <w:b/>
        </w:rPr>
        <w:t xml:space="preserve">Keep these terms for</w:t>
      </w:r>
      <w:r>
        <w:rPr>
          <w:bCs/>
          <w:b/>
        </w:rPr>
        <w:t xml:space="preserve"> </w:t>
      </w:r>
      <w:r>
        <w:t xml:space="preserve"> </w:t>
      </w:r>
      <w:r>
        <w:t xml:space="preserve">where these terms were agreed with that client</w:t>
      </w:r>
      <w:r>
        <w:t xml:space="preserve"> </w:t>
      </w:r>
      <w:r>
        <w:t xml:space="preserve">rather than being a one-off. From then on their invoices open on these terms and you</w:t>
      </w:r>
      <w:r>
        <w:t xml:space="preserve"> </w:t>
      </w:r>
      <w:r>
        <w:t xml:space="preserve">only type the period’s figures.</w:t>
      </w:r>
    </w:p>
    <w:p>
      <w:pPr>
        <w:numPr>
          <w:ilvl w:val="0"/>
          <w:numId w:val="1020"/>
        </w:numPr>
      </w:pPr>
      <w:r>
        <w:t xml:space="preserve">Read</w:t>
      </w:r>
      <w:r>
        <w:t xml:space="preserve"> </w:t>
      </w:r>
      <w:r>
        <w:rPr>
          <w:bCs/>
          <w:b/>
        </w:rPr>
        <w:t xml:space="preserve">What the client will see</w:t>
      </w:r>
      <w:r>
        <w:t xml:space="preserve"> </w:t>
      </w:r>
      <w:r>
        <w:t xml:space="preserve">— the sum in words, as it will print — and click</w:t>
      </w:r>
      <w:r>
        <w:t xml:space="preserve"> </w:t>
      </w:r>
      <w:r>
        <w:rPr>
          <w:bCs/>
          <w:b/>
        </w:rPr>
        <w:t xml:space="preserve">Use this figure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Example.</w:t>
      </w:r>
      <w:r>
        <w:t xml:space="preserve"> </w:t>
      </w:r>
      <w:r>
        <w:t xml:space="preserve">Bookkeeping includes 100 transactions for €150, then €0.80 each above that.</w:t>
      </w:r>
      <w:r>
        <w:t xml:space="preserve"> </w:t>
      </w:r>
      <w:r>
        <w:t xml:space="preserve">March had 143. Type</w:t>
      </w:r>
      <w:r>
        <w:t xml:space="preserve"> </w:t>
      </w:r>
      <w:r>
        <w:rPr>
          <w:bCs/>
          <w:b/>
        </w:rPr>
        <w:t xml:space="preserve">143</w:t>
      </w:r>
      <w:r>
        <w:t xml:space="preserve">; the box shows</w:t>
      </w:r>
      <w:r>
        <w:t xml:space="preserve"> </w:t>
      </w:r>
      <w:r>
        <w:rPr>
          <w:iCs/>
          <w:i/>
        </w:rPr>
        <w:t xml:space="preserve">100 included, 43 at €0.80 = €34.40</w:t>
      </w:r>
      <w:r>
        <w:t xml:space="preserve">, total</w:t>
      </w:r>
      <w:r>
        <w:t xml:space="preserve"> </w:t>
      </w:r>
      <w:r>
        <w:rPr>
          <w:bCs/>
          <w:b/>
        </w:rPr>
        <w:t xml:space="preserve">€184.40</w:t>
      </w:r>
      <w:r>
        <w:t xml:space="preserve">; click</w:t>
      </w:r>
      <w:r>
        <w:t xml:space="preserve"> </w:t>
      </w:r>
      <w:r>
        <w:rPr>
          <w:bCs/>
          <w:b/>
        </w:rPr>
        <w:t xml:space="preserve">Use this figure</w:t>
      </w:r>
      <w:r>
        <w:t xml:space="preserve">. The invoice line reads €184.40 and the appendix</w:t>
      </w:r>
      <w:r>
        <w:t xml:space="preserve"> </w:t>
      </w:r>
      <w:r>
        <w:t xml:space="preserve">shows the client the arithmetic.</w:t>
      </w:r>
    </w:p>
    <w:p>
      <w:pPr>
        <w:pStyle w:val="BodyText"/>
      </w:pPr>
      <w:r>
        <w:rPr>
          <w:bCs/>
          <w:b/>
        </w:rPr>
        <w:t xml:space="preserve">The working prints as an appendix after the invoice</w:t>
      </w:r>
      <w:r>
        <w:t xml:space="preserve">, on its own page. The invoice</w:t>
      </w:r>
      <w:r>
        <w:t xml:space="preserve"> </w:t>
      </w:r>
      <w:r>
        <w:t xml:space="preserve">pages show the amounts; the appendix shows how each was reached. One invoice covering</w:t>
      </w:r>
      <w:r>
        <w:t xml:space="preserve"> </w:t>
      </w:r>
      <w:r>
        <w:t xml:space="preserve">three months carries three workings.</w:t>
      </w:r>
    </w:p>
    <w:p>
      <w:pPr>
        <w:pStyle w:val="BodyText"/>
      </w:pPr>
      <w:r>
        <w:rPr>
          <w:bCs/>
          <w:b/>
        </w:rPr>
        <w:t xml:space="preserve">A line left at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not worked out</w:t>
      </w:r>
      <w:r>
        <w:rPr>
          <w:bCs/>
          <w:b/>
        </w:rPr>
        <w:t xml:space="preserve"> </w:t>
      </w:r>
      <w:r>
        <w:rPr>
          <w:bCs/>
          <w:b/>
        </w:rPr>
        <w:t xml:space="preserve">holds the whole invoice as a draft.</w:t>
      </w:r>
      <w:r>
        <w:t xml:space="preserve"> </w:t>
      </w:r>
      <w:r>
        <w:t xml:space="preserve">Saving it as</w:t>
      </w:r>
      <w:r>
        <w:t xml:space="preserve"> </w:t>
      </w:r>
      <w:r>
        <w:rPr>
          <w:iCs/>
          <w:i/>
        </w:rPr>
        <w:t xml:space="preserve">Sent</w:t>
      </w:r>
      <w:r>
        <w:t xml:space="preserve"> </w:t>
      </w:r>
      <w:r>
        <w:t xml:space="preserve">is refused — the message names the line — and so is emailing it: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…has not been</w:t>
      </w:r>
      <w:r>
        <w:rPr>
          <w:iCs/>
          <w:i/>
        </w:rPr>
        <w:t xml:space="preserve"> </w:t>
      </w:r>
      <w:r>
        <w:rPr>
          <w:iCs/>
          <w:i/>
        </w:rPr>
        <w:t xml:space="preserve">worked out. Open the invoice, finish the working, and send it again.</w:t>
      </w:r>
      <w:r>
        <w:rPr>
          <w:iCs/>
          <w:i/>
        </w:rPr>
        <w:t xml:space="preserve">”</w:t>
      </w:r>
      <w:r>
        <w:t xml:space="preserve"> </w:t>
      </w:r>
      <w:r>
        <w:t xml:space="preserve">If an invoice will</w:t>
      </w:r>
      <w:r>
        <w:t xml:space="preserve"> </w:t>
      </w:r>
      <w:r>
        <w:t xml:space="preserve">not leave draft and you cannot see why, this is the usual reason.</w:t>
      </w:r>
    </w:p>
    <w:bookmarkEnd w:id="36"/>
    <w:bookmarkStart w:id="37" w:name="a-credit-note"/>
    <w:p>
      <w:pPr>
        <w:pStyle w:val="Heading2"/>
      </w:pPr>
      <w:r>
        <w:t xml:space="preserve">2.4 A credit note</w:t>
      </w:r>
    </w:p>
    <w:p>
      <w:pPr>
        <w:pStyle w:val="FirstParagraph"/>
      </w:pPr>
      <w:r>
        <w:t xml:space="preserve">A credit note cancels an invoice, or part of one. You never edit an invoice a client is</w:t>
      </w:r>
      <w:r>
        <w:t xml:space="preserve"> </w:t>
      </w:r>
      <w:r>
        <w:t xml:space="preserve">holding — you issue a credit note against it, so both documents exist and the pair</w:t>
      </w:r>
      <w:r>
        <w:t xml:space="preserve"> </w:t>
      </w:r>
      <w:r>
        <w:t xml:space="preserve">explains itself a year later.</w:t>
      </w:r>
    </w:p>
    <w:p>
      <w:pPr>
        <w:numPr>
          <w:ilvl w:val="0"/>
          <w:numId w:val="1021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Invoices → All documents</w:t>
      </w:r>
      <w:r>
        <w:t xml:space="preserve">, click</w:t>
      </w:r>
      <w:r>
        <w:t xml:space="preserve"> </w:t>
      </w:r>
      <w:r>
        <w:rPr>
          <w:bCs/>
          <w:b/>
        </w:rPr>
        <w:t xml:space="preserve">Credit</w:t>
      </w:r>
      <w:r>
        <w:t xml:space="preserve"> </w:t>
      </w:r>
      <w:r>
        <w:t xml:space="preserve">on the invoice. (Or go to</w:t>
      </w:r>
      <w:r>
        <w:t xml:space="preserve"> </w:t>
      </w:r>
      <w:r>
        <w:rPr>
          <w:bCs/>
          <w:b/>
        </w:rPr>
        <w:t xml:space="preserve">New</w:t>
      </w:r>
      <w:r>
        <w:rPr>
          <w:bCs/>
          <w:b/>
        </w:rPr>
        <w:t xml:space="preserve"> </w:t>
      </w:r>
      <w:r>
        <w:rPr>
          <w:bCs/>
          <w:b/>
        </w:rPr>
        <w:t xml:space="preserve">credit note</w:t>
      </w:r>
      <w:r>
        <w:t xml:space="preserve"> </w:t>
      </w:r>
      <w:r>
        <w:t xml:space="preserve">and choose the client and the</w:t>
      </w:r>
      <w:r>
        <w:t xml:space="preserve"> </w:t>
      </w:r>
      <w:r>
        <w:rPr>
          <w:bCs/>
          <w:b/>
        </w:rPr>
        <w:t xml:space="preserve">Original Invoice</w:t>
      </w:r>
      <w:r>
        <w:t xml:space="preserve"> </w:t>
      </w:r>
      <w:r>
        <w:t xml:space="preserve">— the same thing,</w:t>
      </w:r>
      <w:r>
        <w:t xml:space="preserve"> </w:t>
      </w:r>
      <w:r>
        <w:t xml:space="preserve">two more clicks.)</w:t>
      </w:r>
    </w:p>
    <w:p>
      <w:pPr>
        <w:numPr>
          <w:ilvl w:val="0"/>
          <w:numId w:val="1021"/>
        </w:numPr>
        <w:pStyle w:val="Compact"/>
      </w:pPr>
      <w:r>
        <w:t xml:space="preserve">The lines of the original come across already filled in.</w:t>
      </w:r>
      <w:r>
        <w:t xml:space="preserve"> </w:t>
      </w:r>
      <w:r>
        <w:rPr>
          <w:bCs/>
          <w:b/>
        </w:rPr>
        <w:t xml:space="preserve">Untick</w:t>
      </w:r>
      <w:r>
        <w:t xml:space="preserve"> </w:t>
      </w:r>
      <w:r>
        <w:t xml:space="preserve">any service that</w:t>
      </w:r>
      <w:r>
        <w:t xml:space="preserve"> </w:t>
      </w:r>
      <w:r>
        <w:t xml:space="preserve">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being credited.</w:t>
      </w:r>
    </w:p>
    <w:p>
      <w:pPr>
        <w:numPr>
          <w:ilvl w:val="0"/>
          <w:numId w:val="1021"/>
        </w:numPr>
        <w:pStyle w:val="Compact"/>
      </w:pPr>
      <w:r>
        <w:t xml:space="preserve">For a part credit, change the amount on the line you are crediting.</w:t>
      </w:r>
    </w:p>
    <w:p>
      <w:pPr>
        <w:numPr>
          <w:ilvl w:val="0"/>
          <w:numId w:val="1021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Save Credit Note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Example.</w:t>
      </w:r>
      <w:r>
        <w:t xml:space="preserve"> </w:t>
      </w:r>
      <w:r>
        <w:t xml:space="preserve">INV-031-2026 was €800: €500 for the annual accounts and €300 for the VAT</w:t>
      </w:r>
      <w:r>
        <w:t xml:space="preserve"> </w:t>
      </w:r>
      <w:r>
        <w:t xml:space="preserve">returns. The client was charged for VAT returns they do not use. Click</w:t>
      </w:r>
      <w:r>
        <w:t xml:space="preserve"> </w:t>
      </w:r>
      <w:r>
        <w:rPr>
          <w:bCs/>
          <w:b/>
        </w:rPr>
        <w:t xml:space="preserve">Credit</w:t>
      </w:r>
      <w:r>
        <w:t xml:space="preserve">, untick</w:t>
      </w:r>
      <w:r>
        <w:t xml:space="preserve"> </w:t>
      </w:r>
      <w:r>
        <w:rPr>
          <w:iCs/>
          <w:i/>
        </w:rPr>
        <w:t xml:space="preserve">Annual accounts</w:t>
      </w:r>
      <w:r>
        <w:t xml:space="preserve">, leave</w:t>
      </w:r>
      <w:r>
        <w:t xml:space="preserve"> </w:t>
      </w:r>
      <w:r>
        <w:rPr>
          <w:iCs/>
          <w:i/>
        </w:rPr>
        <w:t xml:space="preserve">VAT returns</w:t>
      </w:r>
      <w:r>
        <w:t xml:space="preserve"> </w:t>
      </w:r>
      <w:r>
        <w:t xml:space="preserve">at €300, save. The credit note is €300, the</w:t>
      </w:r>
      <w:r>
        <w:t xml:space="preserve"> </w:t>
      </w:r>
      <w:r>
        <w:t xml:space="preserve">invoice still shows €800, and the client owes €500.</w:t>
      </w:r>
    </w:p>
    <w:p>
      <w:pPr>
        <w:pStyle w:val="BodyText"/>
      </w:pPr>
      <w:r>
        <w:rPr>
          <w:bCs/>
          <w:b/>
        </w:rPr>
        <w:t xml:space="preserve">The VAT rate is fixed at the rate the invoice was charged at</w:t>
      </w:r>
      <w:r>
        <w:t xml:space="preserve"> </w:t>
      </w:r>
      <w:r>
        <w:t xml:space="preserve">and cannot be changed on</w:t>
      </w:r>
      <w:r>
        <w:t xml:space="preserve"> </w:t>
      </w:r>
      <w:r>
        <w:t xml:space="preserve">the credit note. This is deliberate and it is not a limitation: a credit note takes back</w:t>
      </w:r>
      <w:r>
        <w:t xml:space="preserve"> </w:t>
      </w:r>
      <w:r>
        <w:t xml:space="preserve">a supply that has already been made, so it has to take back the VAT that was charged on</w:t>
      </w:r>
      <w:r>
        <w:t xml:space="preserve"> </w:t>
      </w:r>
      <w:r>
        <w:t xml:space="preserve">it. Crediting at today’s rate an invoice raised at last year’s would leave VAT on the</w:t>
      </w:r>
      <w:r>
        <w:t xml:space="preserve"> </w:t>
      </w:r>
      <w:r>
        <w:t xml:space="preserve">return that was never paid and never refunded.</w:t>
      </w:r>
    </w:p>
    <w:p>
      <w:pPr>
        <w:pStyle w:val="BodyText"/>
      </w:pPr>
      <w:r>
        <w:rPr>
          <w:bCs/>
          <w:b/>
        </w:rPr>
        <w:t xml:space="preserve">What it does to the invoice.</w:t>
      </w:r>
      <w:r>
        <w:t xml:space="preserve"> </w:t>
      </w:r>
      <w:r>
        <w:t xml:space="preserve">The invoice’s balance drops by the credit. Credit the</w:t>
      </w:r>
      <w:r>
        <w:t xml:space="preserve"> </w:t>
      </w:r>
      <w:r>
        <w:t xml:space="preserve">whole of it and the balance reaches nil and the invoice reads as settled; credit part and</w:t>
      </w:r>
      <w:r>
        <w:t xml:space="preserve"> </w:t>
      </w:r>
      <w:r>
        <w:t xml:space="preserve">the rest is still owed and still appears on the statement and in Aged Receivables.</w:t>
      </w:r>
    </w:p>
    <w:bookmarkEnd w:id="37"/>
    <w:bookmarkStart w:id="38" w:name="X5b33bbb2c810d2edad9ba7692a04aec1458a6d4"/>
    <w:p>
      <w:pPr>
        <w:pStyle w:val="Heading2"/>
      </w:pPr>
      <w:r>
        <w:t xml:space="preserve">2.5 A pro-forma, and turning it into an invoice</w:t>
      </w:r>
    </w:p>
    <w:p>
      <w:pPr>
        <w:pStyle w:val="FirstParagraph"/>
      </w:pPr>
      <w:r>
        <w:t xml:space="preserve">A pro-forma is a request for payment that is not yet an invoice. Nothing about it reaches</w:t>
      </w:r>
      <w:r>
        <w:t xml:space="preserve"> </w:t>
      </w:r>
      <w:r>
        <w:t xml:space="preserve">the VAT return, because no supply has been made — which is exactly why you use one for a</w:t>
      </w:r>
      <w:r>
        <w:t xml:space="preserve"> </w:t>
      </w:r>
      <w:r>
        <w:t xml:space="preserve">client who pays in advance.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Invoices → New pro-forma</w:t>
      </w:r>
      <w:r>
        <w:t xml:space="preserve">, fill it in like an invoice, and click</w:t>
      </w:r>
      <w:r>
        <w:t xml:space="preserve"> </w:t>
      </w:r>
      <w:r>
        <w:rPr>
          <w:bCs/>
          <w:b/>
        </w:rPr>
        <w:t xml:space="preserve">Save</w:t>
      </w:r>
      <w:r>
        <w:rPr>
          <w:bCs/>
          <w:b/>
        </w:rPr>
        <w:t xml:space="preserve"> </w:t>
      </w:r>
      <w:r>
        <w:rPr>
          <w:bCs/>
          <w:b/>
        </w:rPr>
        <w:t xml:space="preserve">Pro-forma</w:t>
      </w:r>
      <w:r>
        <w:t xml:space="preserve">. It takes a number from its own counter (</w:t>
      </w:r>
      <w:r>
        <w:rPr>
          <w:bCs/>
          <w:b/>
        </w:rPr>
        <w:t xml:space="preserve">PRO-</w:t>
      </w:r>
      <w:r>
        <w:t xml:space="preserve">), separate from the</w:t>
      </w:r>
      <w:r>
        <w:t xml:space="preserve"> </w:t>
      </w:r>
      <w:r>
        <w:t xml:space="preserve">invoice numbers.</w:t>
      </w:r>
    </w:p>
    <w:p>
      <w:pPr>
        <w:numPr>
          <w:ilvl w:val="0"/>
          <w:numId w:val="1022"/>
        </w:numPr>
        <w:pStyle w:val="Compact"/>
      </w:pPr>
      <w:r>
        <w:t xml:space="preserve">To change one before it is converted, click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on its row. The screen says</w:t>
      </w:r>
      <w:r>
        <w:t xml:space="preserve"> </w:t>
      </w:r>
      <w:r>
        <w:rPr>
          <w:iCs/>
          <w:i/>
        </w:rPr>
        <w:t xml:space="preserve">Edit Pro-forma</w:t>
      </w:r>
      <w:r>
        <w:t xml:space="preserve"> </w:t>
      </w:r>
      <w:r>
        <w:t xml:space="preserve">throughout, and saving leaves it a pro-forma — it does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become</w:t>
      </w:r>
      <w:r>
        <w:t xml:space="preserve"> </w:t>
      </w:r>
      <w:r>
        <w:t xml:space="preserve">an invoice by being edited. That is the point: there is one way to turn a pro-forma</w:t>
      </w:r>
      <w:r>
        <w:t xml:space="preserve"> </w:t>
      </w:r>
      <w:r>
        <w:t xml:space="preserve">into an invoice, and it is step 3.</w:t>
      </w:r>
    </w:p>
    <w:p>
      <w:pPr>
        <w:numPr>
          <w:ilvl w:val="0"/>
          <w:numId w:val="1022"/>
        </w:numPr>
        <w:pStyle w:val="Compact"/>
      </w:pPr>
      <w:r>
        <w:t xml:space="preserve">When the client pays or confirms, click</w:t>
      </w:r>
      <w:r>
        <w:t xml:space="preserve"> </w:t>
      </w:r>
      <w:r>
        <w:rPr>
          <w:bCs/>
          <w:b/>
        </w:rPr>
        <w:t xml:space="preserve">Convert</w:t>
      </w:r>
      <w:r>
        <w:t xml:space="preserve"> </w:t>
      </w:r>
      <w:r>
        <w:t xml:space="preserve">on its row in</w:t>
      </w:r>
      <w:r>
        <w:t xml:space="preserve"> </w:t>
      </w:r>
      <w:r>
        <w:rPr>
          <w:bCs/>
          <w:b/>
        </w:rPr>
        <w:t xml:space="preserve">All documents</w:t>
      </w:r>
      <w:r>
        <w:t xml:space="preserve"> </w:t>
      </w:r>
      <w:r>
        <w:t xml:space="preserve">and confirm.</w:t>
      </w:r>
    </w:p>
    <w:p>
      <w:pPr>
        <w:pStyle w:val="FirstParagraph"/>
      </w:pPr>
      <w:r>
        <w:rPr>
          <w:bCs/>
          <w:b/>
        </w:rPr>
        <w:t xml:space="preserve">What Convert does.</w:t>
      </w:r>
      <w:r>
        <w:t xml:space="preserve"> </w:t>
      </w:r>
      <w:r>
        <w:t xml:space="preserve">It creates a</w:t>
      </w:r>
      <w:r>
        <w:t xml:space="preserve"> </w:t>
      </w:r>
      <w:r>
        <w:rPr>
          <w:iCs/>
          <w:i/>
        </w:rPr>
        <w:t xml:space="preserve">real invoice</w:t>
      </w:r>
      <w:r>
        <w:t xml:space="preserve">, with the next invoice number and</w:t>
      </w:r>
      <w:r>
        <w:t xml:space="preserve"> </w:t>
      </w:r>
      <w:r>
        <w:rPr>
          <w:bCs/>
          <w:b/>
        </w:rPr>
        <w:t xml:space="preserve">today’s</w:t>
      </w:r>
      <w:r>
        <w:t xml:space="preserve"> </w:t>
      </w:r>
      <w:r>
        <w:t xml:space="preserve">date — not the pro-forma’s date. The pro-forma stays on the list, marked as</w:t>
      </w:r>
      <w:r>
        <w:t xml:space="preserve"> </w:t>
      </w:r>
      <w:r>
        <w:t xml:space="preserve">converted, so the trail from quote to money is unbroken.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PRO-004-2026 was raised on 3 March and the client paid on 19 April. Convert it</w:t>
      </w:r>
      <w:r>
        <w:t xml:space="preserve"> </w:t>
      </w:r>
      <w:r>
        <w:t xml:space="preserve">on 19 April and you get INV-046-2026 dated 19 April. The supply is in April’s VAT</w:t>
      </w:r>
      <w:r>
        <w:t xml:space="preserve"> </w:t>
      </w:r>
      <w:r>
        <w:t xml:space="preserve">quarter, which is where it belongs — the pro-forma in March moved nothing.</w:t>
      </w:r>
    </w:p>
    <w:p>
      <w:pPr>
        <w:pStyle w:val="BodyText"/>
      </w:pPr>
      <w:r>
        <w:rPr>
          <w:bCs/>
          <w:b/>
        </w:rPr>
        <w:t xml:space="preserve">A closed period refuses the conversion</w:t>
      </w:r>
      <w:r>
        <w:t xml:space="preserve">, because what comes out of it is an invoice</w:t>
      </w:r>
      <w:r>
        <w:t xml:space="preserve"> </w:t>
      </w:r>
      <w:r>
        <w:t xml:space="preserve">dated today, and that is the date that has to be open (see 3.2).</w:t>
      </w:r>
    </w:p>
    <w:bookmarkEnd w:id="38"/>
    <w:bookmarkStart w:id="39" w:name="emailing-an-invoice"/>
    <w:p>
      <w:pPr>
        <w:pStyle w:val="Heading2"/>
      </w:pPr>
      <w:r>
        <w:t xml:space="preserve">2.6 Emailing an invoice</w:t>
      </w:r>
    </w:p>
    <w:p>
      <w:pPr>
        <w:numPr>
          <w:ilvl w:val="0"/>
          <w:numId w:val="1023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All documents</w:t>
      </w:r>
      <w:r>
        <w:t xml:space="preserve">, click</w:t>
      </w:r>
      <w:r>
        <w:t xml:space="preserve"> </w:t>
      </w:r>
      <w:r>
        <w:rPr>
          <w:bCs/>
          <w:b/>
        </w:rPr>
        <w:t xml:space="preserve">✉</w:t>
      </w:r>
      <w:r>
        <w:t xml:space="preserve"> </w:t>
      </w:r>
      <w:r>
        <w:t xml:space="preserve">on the row.</w:t>
      </w:r>
    </w:p>
    <w:p>
      <w:pPr>
        <w:numPr>
          <w:ilvl w:val="0"/>
          <w:numId w:val="1023"/>
        </w:numPr>
        <w:pStyle w:val="Compact"/>
      </w:pPr>
      <w:r>
        <w:t xml:space="preserve">Check the</w:t>
      </w:r>
      <w:r>
        <w:t xml:space="preserve"> </w:t>
      </w:r>
      <w:r>
        <w:rPr>
          <w:bCs/>
          <w:b/>
        </w:rPr>
        <w:t xml:space="preserve">To</w:t>
      </w:r>
      <w:r>
        <w:t xml:space="preserve"> </w:t>
      </w:r>
      <w:r>
        <w:t xml:space="preserve">address. It is filled in from the client’s record — the</w:t>
      </w:r>
      <w:r>
        <w:t xml:space="preserve"> </w:t>
      </w:r>
      <w:r>
        <w:rPr>
          <w:bCs/>
          <w:b/>
        </w:rPr>
        <w:t xml:space="preserve">Invoice</w:t>
      </w:r>
      <w:r>
        <w:rPr>
          <w:bCs/>
          <w:b/>
        </w:rPr>
        <w:t xml:space="preserve"> </w:t>
      </w:r>
      <w:r>
        <w:rPr>
          <w:bCs/>
          <w:b/>
        </w:rPr>
        <w:t xml:space="preserve">email</w:t>
      </w:r>
      <w:r>
        <w:t xml:space="preserve"> </w:t>
      </w:r>
      <w:r>
        <w:t xml:space="preserve">if they have one, otherwise their main</w:t>
      </w:r>
      <w:r>
        <w:t xml:space="preserve"> </w:t>
      </w:r>
      <w:r>
        <w:rPr>
          <w:bCs/>
          <w:b/>
        </w:rPr>
        <w:t xml:space="preserve">Email</w:t>
      </w:r>
      <w:r>
        <w:t xml:space="preserve">.</w:t>
      </w:r>
    </w:p>
    <w:p>
      <w:pPr>
        <w:numPr>
          <w:ilvl w:val="0"/>
          <w:numId w:val="1023"/>
        </w:numPr>
        <w:pStyle w:val="Compact"/>
      </w:pPr>
      <w:r>
        <w:t xml:space="preserve">Optionally add</w:t>
      </w:r>
      <w:r>
        <w:t xml:space="preserve"> </w:t>
      </w:r>
      <w:r>
        <w:rPr>
          <w:bCs/>
          <w:b/>
        </w:rPr>
        <w:t xml:space="preserve">A line of your own</w:t>
      </w:r>
      <w:r>
        <w:t xml:space="preserve">. It goes above the standard wording, so use it</w:t>
      </w:r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w:r>
        <w:t xml:space="preserve">as discussed on the phone this morning</w:t>
      </w:r>
      <w:r>
        <w:t xml:space="preserve">”</w:t>
      </w:r>
      <w:r>
        <w:t xml:space="preserve"> </w:t>
      </w:r>
      <w:r>
        <w:t xml:space="preserve">rather than for anything the client needs</w:t>
      </w:r>
      <w:r>
        <w:t xml:space="preserve"> </w:t>
      </w:r>
      <w:r>
        <w:t xml:space="preserve">to keep.</w:t>
      </w:r>
    </w:p>
    <w:p>
      <w:pPr>
        <w:numPr>
          <w:ilvl w:val="0"/>
          <w:numId w:val="1023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Send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The PDF goes with it</w:t>
      </w:r>
      <w:r>
        <w:t xml:space="preserve">, exactly as the client would get it from</w:t>
      </w:r>
      <w:r>
        <w:t xml:space="preserve"> </w:t>
      </w:r>
      <w:r>
        <w:rPr>
          <w:iCs/>
          <w:i/>
        </w:rPr>
        <w:t xml:space="preserve">PDF as the client</w:t>
      </w:r>
      <w:r>
        <w:rPr>
          <w:iCs/>
          <w:i/>
        </w:rPr>
        <w:t xml:space="preserve"> </w:t>
      </w:r>
      <w:r>
        <w:rPr>
          <w:iCs/>
          <w:i/>
        </w:rPr>
        <w:t xml:space="preserve">gets it</w:t>
      </w:r>
      <w:r>
        <w:t xml:space="preserve"> </w:t>
      </w:r>
      <w:r>
        <w:t xml:space="preserve">— the appendix included, where the invoice has one (see 2.3).</w:t>
      </w:r>
    </w:p>
    <w:p>
      <w:pPr>
        <w:pStyle w:val="BodyText"/>
      </w:pPr>
      <w:r>
        <w:rPr>
          <w:bCs/>
          <w:b/>
        </w:rPr>
        <w:t xml:space="preserve">It leaves through the company’s own mail server</w:t>
      </w:r>
      <w:r>
        <w:t xml:space="preserve">, not a shared one, so an invoice from</w:t>
      </w:r>
      <w:r>
        <w:t xml:space="preserve"> </w:t>
      </w:r>
      <w:r>
        <w:t xml:space="preserve">K.P. Panagi &amp; Co leaves as K.P. Panagi &amp; Co. If that company has no mail server set up,</w:t>
      </w:r>
      <w:r>
        <w:t xml:space="preserve"> </w:t>
      </w:r>
      <w:r>
        <w:t xml:space="preserve">nothing is sent and the app says so rather than appearing to work — ask an administrator</w:t>
      </w:r>
      <w:r>
        <w:t xml:space="preserve"> </w:t>
      </w:r>
      <w:r>
        <w:t xml:space="preserve">(see 10.7).</w:t>
      </w:r>
    </w:p>
    <w:p>
      <w:pPr>
        <w:pStyle w:val="BodyText"/>
      </w:pPr>
      <w:r>
        <w:rPr>
          <w:bCs/>
          <w:b/>
        </w:rPr>
        <w:t xml:space="preserve">Typing an address that is not on the client’s record raises a question</w:t>
      </w:r>
      <w:r>
        <w:t xml:space="preserve"> </w:t>
      </w:r>
      <w:r>
        <w:t xml:space="preserve">before</w:t>
      </w:r>
      <w:r>
        <w:t xml:space="preserve"> </w:t>
      </w:r>
      <w:r>
        <w:t xml:space="preserve">anything goes. That is on purpose: an invoice carries what the client owes and what they</w:t>
      </w:r>
      <w:r>
        <w:t xml:space="preserve"> </w:t>
      </w:r>
      <w:r>
        <w:t xml:space="preserve">were charged for, and one keystroke in an address field is all it takes to send that to</w:t>
      </w:r>
      <w:r>
        <w:t xml:space="preserve"> </w:t>
      </w:r>
      <w:r>
        <w:t xml:space="preserve">somebody else. Answer it and the message goes; it is asked once per send, not once per</w:t>
      </w:r>
      <w:r>
        <w:t xml:space="preserve"> </w:t>
      </w:r>
      <w:r>
        <w:t xml:space="preserve">session.</w:t>
      </w:r>
    </w:p>
    <w:p>
      <w:pPr>
        <w:pStyle w:val="BodyText"/>
      </w:pPr>
      <w:r>
        <w:rPr>
          <w:bCs/>
          <w:b/>
        </w:rPr>
        <w:t xml:space="preserve">It is recorded.</w:t>
      </w:r>
      <w:r>
        <w:t xml:space="preserve"> </w:t>
      </w:r>
      <w:r>
        <w:t xml:space="preserve">Every message, sent or refused, is on</w:t>
      </w:r>
      <w:r>
        <w:t xml:space="preserve"> </w:t>
      </w:r>
      <w:r>
        <w:rPr>
          <w:bCs/>
          <w:b/>
        </w:rPr>
        <w:t xml:space="preserve">Tools → What has been sent</w:t>
      </w:r>
      <w:r>
        <w:t xml:space="preserve"> </w:t>
      </w:r>
      <w:r>
        <w:t xml:space="preserve">with the date, the address and whether it actually left (see 7).</w:t>
      </w:r>
    </w:p>
    <w:bookmarkEnd w:id="39"/>
    <w:bookmarkStart w:id="41" w:name="recording-a-payment"/>
    <w:p>
      <w:pPr>
        <w:pStyle w:val="Heading2"/>
      </w:pPr>
      <w:r>
        <w:t xml:space="preserve">2.7 Recording a payment</w:t>
      </w:r>
    </w:p>
    <w:p>
      <w:pPr>
        <w:numPr>
          <w:ilvl w:val="0"/>
          <w:numId w:val="1024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All documents</w:t>
      </w:r>
      <w:r>
        <w:t xml:space="preserve">, click</w:t>
      </w:r>
      <w:r>
        <w:t xml:space="preserve"> </w:t>
      </w:r>
      <w:r>
        <w:rPr>
          <w:bCs/>
          <w:b/>
        </w:rPr>
        <w:t xml:space="preserve">Pay</w:t>
      </w:r>
      <w:r>
        <w:t xml:space="preserve"> </w:t>
      </w:r>
      <w:r>
        <w:t xml:space="preserve">on the invoice.</w:t>
      </w:r>
    </w:p>
    <w:p>
      <w:pPr>
        <w:numPr>
          <w:ilvl w:val="0"/>
          <w:numId w:val="1024"/>
        </w:numPr>
        <w:pStyle w:val="Compact"/>
      </w:pPr>
      <w:r>
        <w:t xml:space="preserve">Enter the</w:t>
      </w:r>
      <w:r>
        <w:t xml:space="preserve"> </w:t>
      </w:r>
      <w:r>
        <w:rPr>
          <w:bCs/>
          <w:b/>
        </w:rPr>
        <w:t xml:space="preserve">Date</w:t>
      </w:r>
      <w:r>
        <w:t xml:space="preserve"> </w:t>
      </w:r>
      <w:r>
        <w:t xml:space="preserve">the money arrived, the</w:t>
      </w:r>
      <w:r>
        <w:t xml:space="preserve"> </w:t>
      </w:r>
      <w:r>
        <w:rPr>
          <w:bCs/>
          <w:b/>
        </w:rPr>
        <w:t xml:space="preserve">Method</w:t>
      </w:r>
      <w:r>
        <w:t xml:space="preserve">, the</w:t>
      </w:r>
      <w:r>
        <w:t xml:space="preserve"> </w:t>
      </w:r>
      <w:r>
        <w:rPr>
          <w:bCs/>
          <w:b/>
        </w:rPr>
        <w:t xml:space="preserve">Amount</w:t>
      </w:r>
      <w:r>
        <w:t xml:space="preserve"> </w:t>
      </w:r>
      <w:r>
        <w:t xml:space="preserve">and any</w:t>
      </w:r>
      <w:r>
        <w:t xml:space="preserve"> </w:t>
      </w:r>
      <w:r>
        <w:rPr>
          <w:bCs/>
          <w:b/>
        </w:rPr>
        <w:t xml:space="preserve">Reference</w:t>
      </w:r>
      <w:r>
        <w:t xml:space="preserve"> </w:t>
      </w:r>
      <w:r>
        <w:t xml:space="preserve">(the bank’s reference, so the receipt can be tied back to the statement</w:t>
      </w:r>
      <w:r>
        <w:t xml:space="preserve"> </w:t>
      </w:r>
      <w:r>
        <w:t xml:space="preserve">later).</w:t>
      </w:r>
    </w:p>
    <w:p>
      <w:pPr>
        <w:numPr>
          <w:ilvl w:val="0"/>
          <w:numId w:val="1024"/>
        </w:numPr>
        <w:pStyle w:val="Compact"/>
      </w:pPr>
      <w:r>
        <w:t xml:space="preserve">Choose</w:t>
      </w:r>
      <w:r>
        <w:t xml:space="preserve"> </w:t>
      </w:r>
      <w:r>
        <w:rPr>
          <w:bCs/>
          <w:b/>
        </w:rPr>
        <w:t xml:space="preserve">Into which account</w:t>
      </w:r>
      <w:r>
        <w:t xml:space="preserve"> </w:t>
      </w:r>
      <w:r>
        <w:t xml:space="preserve">the money came — the same accounts an invoice prints</w:t>
      </w:r>
      <w:r>
        <w:t xml:space="preserve"> </w:t>
      </w:r>
      <w:r>
        <w:t xml:space="preserve">from (see 3.1). It opens on the default, which is where you</w:t>
      </w:r>
      <w:r>
        <w:t xml:space="preserve"> </w:t>
      </w:r>
      <w:r>
        <w:rPr>
          <w:iCs/>
          <w:i/>
        </w:rPr>
        <w:t xml:space="preserve">asked</w:t>
      </w:r>
      <w:r>
        <w:t xml:space="preserve"> </w:t>
      </w:r>
      <w:r>
        <w:t xml:space="preserve">them to pay, so</w:t>
      </w:r>
      <w:r>
        <w:t xml:space="preserve"> </w:t>
      </w:r>
      <w:r>
        <w:t xml:space="preserve">check it if the company has more than one account. For method</w:t>
      </w:r>
      <w:r>
        <w:t xml:space="preserve"> </w:t>
      </w:r>
      <w:r>
        <w:rPr>
          <w:bCs/>
          <w:b/>
        </w:rPr>
        <w:t xml:space="preserve">Cash</w:t>
      </w:r>
      <w:r>
        <w:t xml:space="preserve"> </w:t>
      </w:r>
      <w:r>
        <w:t xml:space="preserve">the question</w:t>
      </w:r>
      <w:r>
        <w:t xml:space="preserve"> </w:t>
      </w:r>
      <w:r>
        <w:t xml:space="preserve">disappears and the receipt is recorded against no account.</w:t>
      </w:r>
    </w:p>
    <w:p>
      <w:pPr>
        <w:numPr>
          <w:ilvl w:val="0"/>
          <w:numId w:val="1024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Save Receipt</w:t>
      </w:r>
      <w:r>
        <w:t xml:space="preserve">.</w:t>
      </w:r>
    </w:p>
    <w:p>
      <w:pPr>
        <w:pStyle w:val="FirstParagraph"/>
      </w:pPr>
      <w:r>
        <w:t xml:space="preserve">A receipt document is created with its own number (</w:t>
      </w:r>
      <w:r>
        <w:rPr>
          <w:bCs/>
          <w:b/>
        </w:rPr>
        <w:t xml:space="preserve">RCP-</w:t>
      </w:r>
      <w:r>
        <w:t xml:space="preserve">) and the invoice’s balance</w:t>
      </w:r>
      <w:r>
        <w:t xml:space="preserve"> </w:t>
      </w:r>
      <w:r>
        <w:t xml:space="preserve">drops by the amount.</w:t>
      </w:r>
    </w:p>
    <w:p>
      <w:pPr>
        <w:pStyle w:val="BodyText"/>
      </w:pPr>
      <w:r>
        <w:rPr>
          <w:bCs/>
          <w:b/>
        </w:rPr>
        <w:t xml:space="preserve">Part payments are normal and nothing special is needed.</w:t>
      </w:r>
      <w:r>
        <w:t xml:space="preserve"> </w:t>
      </w:r>
      <w:r>
        <w:t xml:space="preserve">Enter what actually arrived.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INV-052-2026 is €1,190. The client pays €700 on 12 May and €490 on 3 June.</w:t>
      </w:r>
      <w:r>
        <w:t xml:space="preserve"> </w:t>
      </w:r>
      <w:r>
        <w:t xml:space="preserve">Record two payments. After the first the invoice still reads</w:t>
      </w:r>
      <w:r>
        <w:t xml:space="preserve"> </w:t>
      </w:r>
      <w:r>
        <w:rPr>
          <w:bCs/>
          <w:b/>
        </w:rPr>
        <w:t xml:space="preserve">Sent</w:t>
      </w:r>
      <w:r>
        <w:t xml:space="preserve"> </w:t>
      </w:r>
      <w:r>
        <w:t xml:space="preserve">with €490 owing and</w:t>
      </w:r>
      <w:r>
        <w:t xml:space="preserve"> </w:t>
      </w:r>
      <w:r>
        <w:t xml:space="preserve">still appears in Aged Receivables; after the second the balance reaches nil and it reads</w:t>
      </w:r>
      <w:r>
        <w:t xml:space="preserve"> </w:t>
      </w:r>
      <w:r>
        <w:rPr>
          <w:bCs/>
          <w:b/>
        </w:rPr>
        <w:t xml:space="preserve">Paid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An invoice is never marked paid by hand.</w:t>
      </w:r>
      <w:r>
        <w:t xml:space="preserve"> </w:t>
      </w:r>
      <w:r>
        <w:rPr>
          <w:iCs/>
          <w:i/>
        </w:rPr>
        <w:t xml:space="preserve">Paid</w:t>
      </w:r>
      <w:r>
        <w:t xml:space="preserve"> </w:t>
      </w:r>
      <w:r>
        <w:t xml:space="preserve">is worked out from what stands</w:t>
      </w:r>
      <w:r>
        <w:t xml:space="preserve"> </w:t>
      </w:r>
      <w:r>
        <w:t xml:space="preserve">against it — receipts and credit notes together — so the status and the figures can never</w:t>
      </w:r>
      <w:r>
        <w:t xml:space="preserve"> </w:t>
      </w:r>
      <w:r>
        <w:t xml:space="preserve">disagree. Delete a receipt by mistake and the invoice goes back to</w:t>
      </w:r>
      <w:r>
        <w:t xml:space="preserve"> </w:t>
      </w:r>
      <w:r>
        <w:rPr>
          <w:bCs/>
          <w:b/>
        </w:rPr>
        <w:t xml:space="preserve">Sent</w:t>
      </w:r>
      <w:r>
        <w:t xml:space="preserve"> </w:t>
      </w:r>
      <w:r>
        <w:t xml:space="preserve">with the money</w:t>
      </w:r>
      <w:r>
        <w:t xml:space="preserve"> </w:t>
      </w:r>
      <w:r>
        <w:t xml:space="preserve">owing again, not to Draft: it was sent, and a document the client is holding does not</w:t>
      </w:r>
      <w:r>
        <w:t xml:space="preserve"> </w:t>
      </w:r>
      <w:r>
        <w:t xml:space="preserve">become a draft because a receipt was cancelled.</w:t>
      </w:r>
    </w:p>
    <w:p>
      <w:pPr>
        <w:pStyle w:val="BodyText"/>
      </w:pPr>
      <w:r>
        <w:rPr>
          <w:bCs/>
          <w:b/>
        </w:rPr>
        <w:t xml:space="preserve">The bank often pays a little short</w:t>
      </w:r>
      <w:r>
        <w:t xml:space="preserve">, a charge having been taken on the way in. Record</w:t>
      </w:r>
      <w:r>
        <w:t xml:space="preserve"> </w:t>
      </w:r>
      <w:r>
        <w:t xml:space="preserve">what arrived; if the few cents left are not worth chasing, a small credit note clears</w:t>
      </w:r>
      <w:r>
        <w:t xml:space="preserve"> </w:t>
      </w:r>
      <w:r>
        <w:t xml:space="preserve">them.</w:t>
      </w:r>
    </w:p>
    <w:p>
      <w:pPr>
        <w:pStyle w:val="BodyText"/>
      </w:pPr>
      <w:r>
        <w:t xml:space="preserve">Every payment is entered this way. It used to be possible to raise receipts automatically</w:t>
      </w:r>
      <w:r>
        <w:t xml:space="preserve"> </w:t>
      </w:r>
      <w:r>
        <w:t xml:space="preserve">from an imported bank statement; the statement import is in the accounting application</w:t>
      </w:r>
      <w:r>
        <w:t xml:space="preserve"> </w:t>
      </w:r>
      <w:r>
        <w:t xml:space="preserve">now.</w:t>
      </w:r>
    </w:p>
    <w:bookmarkStart w:id="40" w:name="X52541d6335dddc2034551e341d2718ebb4f1e29"/>
    <w:p>
      <w:pPr>
        <w:pStyle w:val="Heading3"/>
      </w:pPr>
      <w:r>
        <w:t xml:space="preserve">Receipts for a whole company’s invoices at once</w:t>
      </w:r>
    </w:p>
    <w:p>
      <w:pPr>
        <w:pStyle w:val="FirstParagraph"/>
      </w:pPr>
      <w:r>
        <w:t xml:space="preserve">On the</w:t>
      </w:r>
      <w:r>
        <w:t xml:space="preserve"> </w:t>
      </w:r>
      <w:r>
        <w:rPr>
          <w:bCs/>
          <w:b/>
        </w:rPr>
        <w:t xml:space="preserve">Dashboard</w:t>
      </w:r>
      <w:r>
        <w:t xml:space="preserve"> </w:t>
      </w:r>
      <w:r>
        <w:t xml:space="preserve">there is</w:t>
      </w:r>
      <w:r>
        <w:t xml:space="preserve"> </w:t>
      </w:r>
      <w:r>
        <w:rPr>
          <w:bCs/>
          <w:b/>
        </w:rPr>
        <w:t xml:space="preserve">⚡ Bulk Receipts</w:t>
      </w:r>
      <w:r>
        <w:t xml:space="preserve">. It creates a bank-transfer receipt for</w:t>
      </w:r>
      <w:r>
        <w:t xml:space="preserve"> </w:t>
      </w:r>
      <w:r>
        <w:rPr>
          <w:bCs/>
          <w:b/>
        </w:rPr>
        <w:t xml:space="preserve">every invoice of the company in the switcher except the latest</w:t>
      </w:r>
      <w:r>
        <w:t xml:space="preserve">, and marks them paid.</w:t>
      </w:r>
    </w:p>
    <w:p>
      <w:pPr>
        <w:pStyle w:val="BodyText"/>
      </w:pPr>
      <w:r>
        <w:t xml:space="preserve">It exists for one job: a company that invoices on standing order, where everything up to</w:t>
      </w:r>
      <w:r>
        <w:t xml:space="preserve"> </w:t>
      </w:r>
      <w:r>
        <w:t xml:space="preserve">last month is known to have been paid and entering forty receipts by hand is an afternoon.</w:t>
      </w:r>
      <w:r>
        <w:t xml:space="preserve"> </w:t>
      </w:r>
      <w:r>
        <w:t xml:space="preserve">It is not a shortcut for ordinary work.</w:t>
      </w:r>
    </w:p>
    <w:p>
      <w:pPr>
        <w:numPr>
          <w:ilvl w:val="0"/>
          <w:numId w:val="1025"/>
        </w:numPr>
        <w:pStyle w:val="Compact"/>
      </w:pPr>
      <w:r>
        <w:t xml:space="preserve">It asks you to confirm first, naming the company.</w:t>
      </w:r>
    </w:p>
    <w:p>
      <w:pPr>
        <w:numPr>
          <w:ilvl w:val="0"/>
          <w:numId w:val="1025"/>
        </w:numPr>
        <w:pStyle w:val="Compact"/>
      </w:pPr>
      <w:r>
        <w:t xml:space="preserve">It skips anything it cannot properly receipt — a draft, or an invoice in a closed</w:t>
      </w:r>
      <w:r>
        <w:t xml:space="preserve"> </w:t>
      </w:r>
      <w:r>
        <w:t xml:space="preserve">period — and the message afterwards says how many were skipped and which, so a skipped</w:t>
      </w:r>
      <w:r>
        <w:t xml:space="preserve"> </w:t>
      </w:r>
      <w:r>
        <w:t xml:space="preserve">invoice is something you go and look at rather than a number.</w:t>
      </w:r>
    </w:p>
    <w:p>
      <w:pPr>
        <w:numPr>
          <w:ilvl w:val="0"/>
          <w:numId w:val="1025"/>
        </w:numPr>
        <w:pStyle w:val="Compact"/>
      </w:pPr>
      <w:r>
        <w:rPr>
          <w:bCs/>
          <w:b/>
        </w:rPr>
        <w:t xml:space="preserve">There is no undo.</w:t>
      </w:r>
      <w:r>
        <w:t xml:space="preserve"> </w:t>
      </w:r>
      <w:r>
        <w:t xml:space="preserve">The receipts are ordinary documents and have to be deleted one at</w:t>
      </w:r>
      <w:r>
        <w:t xml:space="preserve"> </w:t>
      </w:r>
      <w:r>
        <w:t xml:space="preserve">a time. Check the company in the switcher is the one you mean before you press it.</w:t>
      </w:r>
    </w:p>
    <w:bookmarkEnd w:id="40"/>
    <w:bookmarkEnd w:id="41"/>
    <w:bookmarkStart w:id="42" w:name="finding-printing-and-exporting-documents"/>
    <w:p>
      <w:pPr>
        <w:pStyle w:val="Heading2"/>
      </w:pPr>
      <w:r>
        <w:t xml:space="preserve">2.8 Finding, printing and exporting documents</w:t>
      </w:r>
    </w:p>
    <w:p>
      <w:pPr>
        <w:numPr>
          <w:ilvl w:val="0"/>
          <w:numId w:val="1026"/>
        </w:numPr>
        <w:pStyle w:val="Compact"/>
      </w:pPr>
      <w:r>
        <w:t xml:space="preserve">Use the filters at the top of</w:t>
      </w:r>
      <w:r>
        <w:t xml:space="preserve"> </w:t>
      </w:r>
      <w:r>
        <w:rPr>
          <w:bCs/>
          <w:b/>
        </w:rPr>
        <w:t xml:space="preserve">All documents</w:t>
      </w:r>
      <w:r>
        <w:t xml:space="preserve">: client, type, status, period (or</w:t>
      </w:r>
      <w:r>
        <w:t xml:space="preserve"> </w:t>
      </w:r>
      <w:r>
        <w:rPr>
          <w:bCs/>
          <w:b/>
        </w:rPr>
        <w:t xml:space="preserve">Other — choose dates…</w:t>
      </w:r>
      <w:r>
        <w:t xml:space="preserve">) and sort order.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View</w:t>
      </w:r>
      <w:r>
        <w:t xml:space="preserve"> </w:t>
      </w:r>
      <w:r>
        <w:t xml:space="preserve">opens a document;</w:t>
      </w:r>
      <w:r>
        <w:t xml:space="preserve"> </w:t>
      </w:r>
      <w:r>
        <w:rPr>
          <w:bCs/>
          <w:b/>
        </w:rPr>
        <w:t xml:space="preserve">⬇ Download / Print</w:t>
      </w:r>
      <w:r>
        <w:t xml:space="preserve"> </w:t>
      </w:r>
      <w:r>
        <w:t xml:space="preserve">prints it,</w:t>
      </w:r>
      <w:r>
        <w:t xml:space="preserve"> </w:t>
      </w:r>
      <w:r>
        <w:rPr>
          <w:bCs/>
          <w:b/>
        </w:rPr>
        <w:t xml:space="preserve">PDF as the client</w:t>
      </w:r>
      <w:r>
        <w:rPr>
          <w:bCs/>
          <w:b/>
        </w:rPr>
        <w:t xml:space="preserve"> </w:t>
      </w:r>
      <w:r>
        <w:rPr>
          <w:bCs/>
          <w:b/>
        </w:rPr>
        <w:t xml:space="preserve">gets it</w:t>
      </w:r>
      <w:r>
        <w:t xml:space="preserve"> </w:t>
      </w:r>
      <w:r>
        <w:t xml:space="preserve">downloads the PDF.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⬇ Excel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⬇ PDF</w:t>
      </w:r>
      <w:r>
        <w:t xml:space="preserve"> </w:t>
      </w:r>
      <w:r>
        <w:t xml:space="preserve">export everything matching the filters.</w:t>
      </w:r>
    </w:p>
    <w:p>
      <w:pPr>
        <w:pStyle w:val="FirstParagraph"/>
      </w:pPr>
      <w:r>
        <w:rPr>
          <w:bCs/>
          <w:b/>
        </w:rPr>
        <w:t xml:space="preserve">The downloaded file names itself after the document.</w:t>
      </w:r>
      <w:r>
        <w:t xml:space="preserve"> </w:t>
      </w:r>
      <w:r>
        <w:t xml:space="preserve">Invoice</w:t>
      </w:r>
      <w:r>
        <w:t xml:space="preserve"> </w:t>
      </w:r>
      <w:r>
        <w:rPr>
          <w:rStyle w:val="VerbatimChar"/>
        </w:rPr>
        <w:t xml:space="preserve">INV-034-2026</w:t>
      </w:r>
      <w:r>
        <w:t xml:space="preserve"> </w:t>
      </w:r>
      <w:r>
        <w:t xml:space="preserve">for</w:t>
      </w:r>
      <w:r>
        <w:t xml:space="preserve"> </w:t>
      </w:r>
      <w:r>
        <w:t xml:space="preserve">Simallin Ltd lands in your Downloads folder as</w:t>
      </w:r>
      <w:r>
        <w:t xml:space="preserve"> </w:t>
      </w:r>
      <w:r>
        <w:rPr>
          <w:rStyle w:val="VerbatimChar"/>
          <w:bCs/>
          <w:b/>
        </w:rPr>
        <w:t xml:space="preserve">Invoice INV-034-2026 - Simallin Ltd.pdf</w:t>
      </w:r>
      <w:r>
        <w:t xml:space="preserve"> </w:t>
      </w:r>
      <w:r>
        <w:t xml:space="preserve">— so a folder of them reads as a list of invoices rather than a list of</w:t>
      </w:r>
      <w:r>
        <w:t xml:space="preserve"> </w:t>
      </w:r>
      <w:r>
        <w:t xml:space="preserve">numbers, and you can attach one to an email without renaming it first. A credit note</w:t>
      </w:r>
      <w:r>
        <w:t xml:space="preserve"> </w:t>
      </w:r>
      <w:r>
        <w:t xml:space="preserve">says</w:t>
      </w:r>
      <w:r>
        <w:t xml:space="preserve"> </w:t>
      </w:r>
      <w:r>
        <w:rPr>
          <w:iCs/>
          <w:i/>
        </w:rPr>
        <w:t xml:space="preserve">Credit note</w:t>
      </w:r>
      <w:r>
        <w:t xml:space="preserve">, a receipt says</w:t>
      </w:r>
      <w:r>
        <w:t xml:space="preserve"> </w:t>
      </w:r>
      <w:r>
        <w:rPr>
          <w:iCs/>
          <w:i/>
        </w:rPr>
        <w:t xml:space="preserve">Receipt</w:t>
      </w:r>
      <w:r>
        <w:t xml:space="preserve">, and a quotation uses its own reference.</w:t>
      </w:r>
    </w:p>
    <w:p>
      <w:pPr>
        <w:pStyle w:val="BodyText"/>
      </w:pPr>
      <w:r>
        <w:t xml:space="preserve">A client named in Greek keeps their Greek name:</w:t>
      </w:r>
      <w:r>
        <w:t xml:space="preserve"> </w:t>
      </w:r>
      <w:r>
        <w:rPr>
          <w:rStyle w:val="VerbatimChar"/>
          <w:bCs/>
          <w:b/>
        </w:rPr>
        <w:t xml:space="preserve">Invoice INV-035-2026 - Αντρέας Γεωργίου Ltd.pdf</w:t>
      </w:r>
      <w:r>
        <w:t xml:space="preserve">. Characters that Windows or macOS will not accept in a file</w:t>
      </w:r>
      <w:r>
        <w:t xml:space="preserve"> </w:t>
      </w:r>
      <w:r>
        <w:t xml:space="preserve">name — a slash, a colon, a quote mark — are left out, so</w:t>
      </w:r>
      <w:r>
        <w:t xml:space="preserve"> </w:t>
      </w:r>
      <w:r>
        <w:rPr>
          <w:rStyle w:val="VerbatimChar"/>
        </w:rPr>
        <w:t xml:space="preserve">A/B Ltd</w:t>
      </w:r>
      <w:r>
        <w:t xml:space="preserve"> </w:t>
      </w:r>
      <w:r>
        <w:t xml:space="preserve">comes out as</w:t>
      </w:r>
      <w:r>
        <w:t xml:space="preserve"> </w:t>
      </w:r>
      <w:r>
        <w:rPr>
          <w:rStyle w:val="VerbatimChar"/>
        </w:rPr>
        <w:t xml:space="preserve">AB Ltd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If a file ever downloads with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%20</w:t>
      </w:r>
      <w:r>
        <w:rPr>
          <w:bCs/>
          <w:b/>
        </w:rPr>
        <w:t xml:space="preserve"> </w:t>
      </w:r>
      <w:r>
        <w:rPr>
          <w:bCs/>
          <w:b/>
        </w:rPr>
        <w:t xml:space="preserve">in its name, or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20</w:t>
      </w:r>
      <w:r>
        <w:rPr>
          <w:bCs/>
          <w:b/>
        </w:rPr>
        <w:t xml:space="preserve"> </w:t>
      </w:r>
      <w:r>
        <w:rPr>
          <w:bCs/>
          <w:b/>
        </w:rPr>
        <w:t xml:space="preserve">where each space should</w:t>
      </w:r>
      <w:r>
        <w:rPr>
          <w:bCs/>
          <w:b/>
        </w:rPr>
        <w:t xml:space="preserve"> </w:t>
      </w:r>
      <w:r>
        <w:rPr>
          <w:bCs/>
          <w:b/>
        </w:rPr>
        <w:t xml:space="preserve">be, something is wrong — tell whoever looks after the software.</w:t>
      </w:r>
      <w:r>
        <w:t xml:space="preserve"> </w:t>
      </w:r>
      <w:r>
        <w:t xml:space="preserve">That was a real</w:t>
      </w:r>
      <w:r>
        <w:t xml:space="preserve"> </w:t>
      </w:r>
      <w:r>
        <w:t xml:space="preserve">fault until 13 October 2026 and it is fixed; it should not come back, and there is a</w:t>
      </w:r>
      <w:r>
        <w:t xml:space="preserve"> </w:t>
      </w:r>
      <w:r>
        <w:t xml:space="preserve">test watching for it. Handbook §3.7a.</w:t>
      </w:r>
    </w:p>
    <w:p>
      <w:pPr>
        <w:pStyle w:val="FirstParagraph"/>
      </w:pPr>
      <w:r>
        <w:rPr>
          <w:bCs/>
          <w:b/>
        </w:rPr>
        <w:t xml:space="preserve">The period opens on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This Year</w:t>
      </w:r>
      <w:r>
        <w:rPr>
          <w:bCs/>
          <w:b/>
        </w:rPr>
        <w:t xml:space="preserve">, and the list shows at most 500 documents.</w:t>
      </w:r>
      <w:r>
        <w:t xml:space="preserve"> </w:t>
      </w:r>
      <w:r>
        <w:t xml:space="preserve">Both catch</w:t>
      </w:r>
      <w:r>
        <w:t xml:space="preserve"> </w:t>
      </w:r>
      <w:r>
        <w:t xml:space="preserve">people out. Looking for an invoice from two years ago and finding nothing usually means</w:t>
      </w:r>
      <w:r>
        <w:t xml:space="preserve"> </w:t>
      </w:r>
      <w:r>
        <w:t xml:space="preserve">the period, not a missing invoice. Where the cap bites, the list says so itself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Showing the first N of M documents. The totals above cover all M; only the list is</w:t>
      </w:r>
      <w:r>
        <w:rPr>
          <w:iCs/>
          <w:i/>
        </w:rPr>
        <w:t xml:space="preserve"> </w:t>
      </w:r>
      <w:r>
        <w:rPr>
          <w:iCs/>
          <w:i/>
        </w:rPr>
        <w:t xml:space="preserve">shortened.</w:t>
      </w:r>
      <w:r>
        <w:rPr>
          <w:iCs/>
          <w:i/>
        </w:rPr>
        <w:t xml:space="preserve">”</w:t>
      </w:r>
      <w:r>
        <w:t xml:space="preserve"> </w:t>
      </w:r>
      <w:r>
        <w:t xml:space="preserve">— so the figures are never the part that is short. Narrow the period, the</w:t>
      </w:r>
      <w:r>
        <w:t xml:space="preserve"> </w:t>
      </w:r>
      <w:r>
        <w:t xml:space="preserve">client or the type, or take an export, which gives you every one.</w:t>
      </w:r>
    </w:p>
    <w:bookmarkEnd w:id="42"/>
    <w:bookmarkStart w:id="43" w:name="what-the-vat-note-means"/>
    <w:p>
      <w:pPr>
        <w:pStyle w:val="Heading2"/>
      </w:pPr>
      <w:r>
        <w:t xml:space="preserve">2.9 What the VAT note means</w:t>
      </w:r>
    </w:p>
    <w:p>
      <w:pPr>
        <w:pStyle w:val="FirstParagraph"/>
      </w:pPr>
      <w:r>
        <w:t xml:space="preserve">There is</w:t>
      </w:r>
      <w:r>
        <w:t xml:space="preserve"> </w:t>
      </w:r>
      <w:r>
        <w:rPr>
          <w:bCs/>
          <w:b/>
        </w:rPr>
        <w:t xml:space="preserve">no note at all</w:t>
      </w:r>
      <w:r>
        <w:t xml:space="preserve"> </w:t>
      </w:r>
      <w:r>
        <w:t xml:space="preserve">for an ordinary Cyprus client charged 19% — the box stays</w:t>
      </w:r>
      <w:r>
        <w:t xml:space="preserve"> </w:t>
      </w:r>
      <w:r>
        <w:t xml:space="preserve">empty, and nothing is printed on the document. A note appears only where something needs</w:t>
      </w:r>
      <w:r>
        <w:t xml:space="preserve"> </w:t>
      </w:r>
      <w:r>
        <w:t xml:space="preserve">explaining, and there are exactly</w:t>
      </w:r>
      <w:r>
        <w:t xml:space="preserve"> </w:t>
      </w:r>
      <w:r>
        <w:rPr>
          <w:bCs/>
          <w:b/>
        </w:rPr>
        <w:t xml:space="preserve">three</w:t>
      </w:r>
      <w:r>
        <w:t xml:space="preserve"> </w:t>
      </w:r>
      <w:r>
        <w:t xml:space="preserve">of them. They are printed word for word: an</w:t>
      </w:r>
      <w:r>
        <w:t xml:space="preserve"> </w:t>
      </w:r>
      <w:r>
        <w:t xml:space="preserve">invoice citing the wrong article is worse than one citing none, so nothing below is</w:t>
      </w:r>
      <w:r>
        <w:t xml:space="preserve"> </w:t>
      </w:r>
      <w:r>
        <w:t xml:space="preserve">paraphrased.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 note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“</w:t>
            </w:r>
            <w:r>
              <w:rPr>
                <w:iCs/>
                <w:i/>
              </w:rPr>
              <w:t xml:space="preserve">Reverse charge — VAT to be accounted for by the recipient under Article 196 of Council Directive 2006/112/EC.</w:t>
            </w:r>
            <w:r>
              <w:rPr>
                <w:iCs/>
                <w:i/>
              </w:rP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Services</w:t>
            </w:r>
            <w:r>
              <w:t xml:space="preserve"> </w:t>
            </w:r>
            <w:r>
              <w:t xml:space="preserve">to an EU business that has given a VAT number. Click</w:t>
            </w:r>
            <w:r>
              <w:t xml:space="preserve"> </w:t>
            </w:r>
            <w:r>
              <w:rPr>
                <w:bCs/>
                <w:b/>
              </w:rPr>
              <w:t xml:space="preserve">Check with VIES now</w:t>
            </w:r>
            <w:r>
              <w:t xml:space="preserve"> </w:t>
            </w:r>
            <w:r>
              <w:t xml:space="preserve">if it has not been checked this quarter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“</w:t>
            </w:r>
            <w:r>
              <w:rPr>
                <w:iCs/>
                <w:i/>
              </w:rPr>
              <w:t xml:space="preserve">Intra-Community supply of goods — exempt under Article 138 of Council Directive 2006/112/EC. VAT to be accounted for by the recipient.</w:t>
            </w:r>
            <w:r>
              <w:rPr>
                <w:iCs/>
                <w:i/>
              </w:rP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Goods</w:t>
            </w:r>
            <w:r>
              <w:t xml:space="preserve"> </w:t>
            </w:r>
            <w:r>
              <w:t xml:space="preserve">to an EU business that has given a VAT number. An invoice carrying both kinds of line prints both notes, because it is genuinely two supplies on one piece of paper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“</w:t>
            </w:r>
            <w:r>
              <w:rPr>
                <w:iCs/>
                <w:i/>
              </w:rPr>
              <w:t xml:space="preserve">Outside the scope of Cyprus VAT — the customer is established outside the European Union.</w:t>
            </w:r>
            <w:r>
              <w:rPr>
                <w:iCs/>
                <w:i/>
              </w:rP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outside the EU</w:t>
            </w:r>
          </w:p>
        </w:tc>
      </w:tr>
    </w:tbl>
    <w:p>
      <w:pPr>
        <w:pStyle w:val="BodyText"/>
      </w:pPr>
      <w:r>
        <w:rPr>
          <w:bCs/>
          <w:b/>
        </w:rPr>
        <w:t xml:space="preserve">An EU client who has given no VAT number gets no note at all.</w:t>
      </w:r>
      <w:r>
        <w:t xml:space="preserve"> </w:t>
      </w:r>
      <w:r>
        <w:t xml:space="preserve">They are charged Cyprus</w:t>
      </w:r>
      <w:r>
        <w:t xml:space="preserve"> </w:t>
      </w:r>
      <w:r>
        <w:t xml:space="preserve">VAT as a consumer would be, and there is nothing to explain — so nothing is printed. The</w:t>
      </w:r>
      <w:r>
        <w:t xml:space="preserve"> </w:t>
      </w:r>
      <w:r>
        <w:t xml:space="preserve">same goes for any document that is charging VAT: a note saying the customer accounts for</w:t>
      </w:r>
      <w:r>
        <w:t xml:space="preserve"> </w:t>
      </w:r>
      <w:r>
        <w:t xml:space="preserve">the VAT, on a document that adds 19% to the total, would contradict itself on its own</w:t>
      </w:r>
      <w:r>
        <w:t xml:space="preserve"> </w:t>
      </w:r>
      <w:r>
        <w:t xml:space="preserve">face, so it is withheld.</w:t>
      </w:r>
    </w:p>
    <w:p>
      <w:pPr>
        <w:pStyle w:val="BodyText"/>
      </w:pPr>
      <w:r>
        <w:rPr>
          <w:bCs/>
          <w:b/>
        </w:rPr>
        <w:t xml:space="preserve">There is also a warning, which is not a note.</w:t>
      </w:r>
      <w:r>
        <w:t xml:space="preserve"> </w:t>
      </w:r>
      <w:r>
        <w:t xml:space="preserve">Where the client qualifies for</w:t>
      </w:r>
      <w:r>
        <w:t xml:space="preserve"> </w:t>
      </w:r>
      <w:r>
        <w:t xml:space="preserve">zero-rating but a goods line still carries a VAT rate, the box turns amber and is flagged</w:t>
      </w:r>
      <w:r>
        <w:t xml:space="preserve"> </w:t>
      </w:r>
      <w:r>
        <w:rPr>
          <w:bCs/>
          <w:b/>
        </w:rPr>
        <w:t xml:space="preserve">check this</w:t>
      </w:r>
      <w:r>
        <w:t xml:space="preserve"> </w:t>
      </w:r>
      <w:r>
        <w:t xml:space="preserve">— a goods line keeps its own rate whatever the customer’s country, and a</w:t>
      </w:r>
      <w:r>
        <w:t xml:space="preserve"> </w:t>
      </w:r>
      <w:r>
        <w:t xml:space="preserve">hand-typed override does the same. Nothing is changed underneath you: the wording is</w:t>
      </w:r>
      <w:r>
        <w:t xml:space="preserve"> </w:t>
      </w:r>
      <w:r>
        <w:t xml:space="preserve">withheld and the decision left to a person. Set those lines to 0% if the exemption</w:t>
      </w:r>
      <w:r>
        <w:t xml:space="preserve"> </w:t>
      </w:r>
      <w:r>
        <w:t xml:space="preserve">applies, and the wording is added for you.</w:t>
      </w:r>
    </w:p>
    <w:bookmarkEnd w:id="43"/>
    <w:bookmarkStart w:id="45" w:name="deleting-a-document"/>
    <w:p>
      <w:pPr>
        <w:pStyle w:val="Heading2"/>
      </w:pPr>
      <w:r>
        <w:t xml:space="preserve">2.10 Deleting a document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Cs/>
          <w:b/>
        </w:rPr>
        <w:t xml:space="preserve">✕</w:t>
      </w:r>
      <w:r>
        <w:t xml:space="preserve"> </w:t>
      </w:r>
      <w:r>
        <w:t xml:space="preserve">on the row and confirm.</w:t>
      </w:r>
    </w:p>
    <w:p>
      <w:pPr>
        <w:pStyle w:val="BodyText"/>
      </w:pPr>
      <w:r>
        <w:t xml:space="preserve">Three things will stop you, and each is worth knowing before you need it: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An invoice with receipts or credit notes against it cannot be deleted</w:t>
      </w:r>
      <w:r>
        <w:t xml:space="preserve"> </w:t>
      </w:r>
      <w:r>
        <w:t xml:space="preserve">until those</w:t>
      </w:r>
      <w:r>
        <w:t xml:space="preserve"> </w:t>
      </w:r>
      <w:r>
        <w:t xml:space="preserve">are deleted first. Otherwise a receipt would be left standing against nothing.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Nothing in a closed period can be deleted</w:t>
      </w:r>
      <w:r>
        <w:t xml:space="preserve"> </w:t>
      </w:r>
      <w:r>
        <w:t xml:space="preserve">— unless your account may re-open the</w:t>
      </w:r>
      <w:r>
        <w:t xml:space="preserve"> </w:t>
      </w:r>
      <w:r>
        <w:t xml:space="preserve">books, in which case the app asks for a written reason and lets that one deletion</w:t>
      </w:r>
      <w:r>
        <w:t xml:space="preserve"> </w:t>
      </w:r>
      <w:r>
        <w:t xml:space="preserve">through, keeping the reason with the record (see 3.2).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A document that has been emailed is not protected</w:t>
      </w:r>
      <w:r>
        <w:t xml:space="preserve">, and that is the case to think</w:t>
      </w:r>
      <w:r>
        <w:t xml:space="preserve"> </w:t>
      </w:r>
      <w:r>
        <w:t xml:space="preserve">about. The app will delete it; the client still has the copy in their inbox.</w:t>
      </w:r>
    </w:p>
    <w:p>
      <w:pPr>
        <w:pStyle w:val="FirstParagraph"/>
      </w:pPr>
      <w:r>
        <w:rPr>
          <w:bCs/>
          <w:b/>
        </w:rPr>
        <w:t xml:space="preserve">Prefer a credit note to a deletion for anything the client has seen.</w:t>
      </w:r>
      <w:r>
        <w:t xml:space="preserve"> </w:t>
      </w:r>
      <w:r>
        <w:t xml:space="preserve">A credit note</w:t>
      </w:r>
      <w:r>
        <w:t xml:space="preserve"> </w:t>
      </w:r>
      <w:r>
        <w:t xml:space="preserve">leaves both documents and a reason; a deletion leaves neither. Deleting is for a draft</w:t>
      </w:r>
      <w:r>
        <w:t xml:space="preserve"> </w:t>
      </w:r>
      <w:r>
        <w:t xml:space="preserve">typed in error, or an invoice raised by mistake and not yet sent.</w:t>
      </w:r>
    </w:p>
    <w:bookmarkStart w:id="44" w:name="what-happens-to-the-number"/>
    <w:p>
      <w:pPr>
        <w:pStyle w:val="Heading3"/>
      </w:pPr>
      <w:r>
        <w:t xml:space="preserve">What happens to the number</w:t>
      </w:r>
    </w:p>
    <w:p>
      <w:pPr>
        <w:pStyle w:val="FirstParagraph"/>
      </w:pPr>
      <w:r>
        <w:rPr>
          <w:bCs/>
          <w:b/>
        </w:rPr>
        <w:t xml:space="preserve">Deleting the last document in a series gives its number back.</w:t>
      </w:r>
      <w:r>
        <w:t xml:space="preserve"> </w:t>
      </w:r>
      <w:r>
        <w:t xml:space="preserve">Issue INV-029-2026,</w:t>
      </w:r>
      <w:r>
        <w:t xml:space="preserve"> </w:t>
      </w:r>
      <w:r>
        <w:t xml:space="preserve">delete it, and the next invoice you raise is INV-029-2026 again. The app works the next</w:t>
      </w:r>
      <w:r>
        <w:t xml:space="preserve"> </w:t>
      </w:r>
      <w:r>
        <w:t xml:space="preserve">number out as one past the highest number actually in use — so nothing is skipped because</w:t>
      </w:r>
      <w:r>
        <w:t xml:space="preserve"> </w:t>
      </w:r>
      <w:r>
        <w:t xml:space="preserve">something was deleted, and the series runs on without a gap.</w:t>
      </w:r>
    </w:p>
    <w:p>
      <w:pPr>
        <w:pStyle w:val="BodyText"/>
      </w:pPr>
      <w:r>
        <w:t xml:space="preserve">A gap in the</w:t>
      </w:r>
      <w:r>
        <w:t xml:space="preserve"> </w:t>
      </w:r>
      <w:r>
        <w:rPr>
          <w:bCs/>
          <w:b/>
        </w:rPr>
        <w:t xml:space="preserve">middle</w:t>
      </w:r>
      <w:r>
        <w:t xml:space="preserve"> </w:t>
      </w:r>
      <w:r>
        <w:t xml:space="preserve">is a different matter, and stays. If you delete 027 while 028 and</w:t>
      </w:r>
      <w:r>
        <w:t xml:space="preserve"> </w:t>
      </w:r>
      <w:r>
        <w:t xml:space="preserve">029 exist, the next invoice is 030: 027 stays missing. A number that is already on a</w:t>
      </w:r>
      <w:r>
        <w:t xml:space="preserve"> </w:t>
      </w:r>
      <w:r>
        <w:t xml:space="preserve">document somebody is holding is never handed out again, and invoices that do not run in</w:t>
      </w:r>
      <w:r>
        <w:t xml:space="preserve"> </w:t>
      </w:r>
      <w:r>
        <w:t xml:space="preserve">number and date order together are the thing an auditor asks about.</w:t>
      </w:r>
    </w:p>
    <w:p>
      <w:pPr>
        <w:pStyle w:val="BodyText"/>
      </w:pPr>
      <w:r>
        <w:t xml:space="preserve">So, deleting a document that is</w:t>
      </w:r>
      <w:r>
        <w:t xml:space="preserve"> </w:t>
      </w:r>
      <w:r>
        <w:rPr>
          <w:bCs/>
          <w:b/>
        </w:rPr>
        <w:t xml:space="preserve">marked Sent or Paid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carries the highest number</w:t>
      </w:r>
      <w:r>
        <w:t xml:space="preserve"> </w:t>
      </w:r>
      <w:r>
        <w:t xml:space="preserve">in its series, the confirmation box tells you one extra thing: that the number will be</w:t>
      </w:r>
      <w:r>
        <w:t xml:space="preserve"> </w:t>
      </w:r>
      <w:r>
        <w:t xml:space="preserve">given to the next document you issue, and that a copy of this one may already be with the</w:t>
      </w:r>
      <w:r>
        <w:t xml:space="preserve"> </w:t>
      </w:r>
      <w:r>
        <w:t xml:space="preserve">client. Nothing is blocked — you are just told before you press. Deleting a</w:t>
      </w:r>
      <w:r>
        <w:t xml:space="preserve"> </w:t>
      </w:r>
      <w:r>
        <w:rPr>
          <w:bCs/>
          <w:b/>
        </w:rPr>
        <w:t xml:space="preserve">draft</w:t>
      </w:r>
      <w:r>
        <w:t xml:space="preserve">, or</w:t>
      </w:r>
      <w:r>
        <w:t xml:space="preserve"> </w:t>
      </w:r>
      <w:r>
        <w:t xml:space="preserve">a document with others after it, says nothing extra, because in neither case is there</w:t>
      </w:r>
      <w:r>
        <w:t xml:space="preserve"> </w:t>
      </w:r>
      <w:r>
        <w:t xml:space="preserve">anything to warn about.</w:t>
      </w:r>
    </w:p>
    <w:p>
      <w:pPr>
        <w:pStyle w:val="BodyText"/>
      </w:pPr>
      <w:r>
        <w:t xml:space="preserve">Each of the four kinds counts separately — invoices, credit notes, receipts and</w:t>
      </w:r>
      <w:r>
        <w:t xml:space="preserve"> </w:t>
      </w:r>
      <w:r>
        <w:t xml:space="preserve">pro-formas each have their own series per company and per year — and all four behave the</w:t>
      </w:r>
      <w:r>
        <w:t xml:space="preserve"> </w:t>
      </w:r>
      <w:r>
        <w:t xml:space="preserve">same way. So does a quotation, where only a draft can be deleted at all.</w:t>
      </w:r>
    </w:p>
    <w:p>
      <w:pPr>
        <w:pStyle w:val="BodyText"/>
      </w:pPr>
      <w:r>
        <w:rPr>
          <w:bCs/>
          <w:b/>
        </w:rPr>
        <w:t xml:space="preserve">What survives a deletion.</w:t>
      </w:r>
      <w:r>
        <w:t xml:space="preserve"> </w:t>
      </w:r>
      <w:r>
        <w:t xml:space="preserve">The audit log keeps the document’s</w:t>
      </w:r>
      <w:r>
        <w:t xml:space="preserve"> </w:t>
      </w:r>
      <w:r>
        <w:rPr>
          <w:iCs/>
          <w:i/>
        </w:rPr>
        <w:t xml:space="preserve">number</w:t>
      </w:r>
      <w:r>
        <w:t xml:space="preserve"> </w:t>
      </w:r>
      <w:r>
        <w:t xml:space="preserve">and who removed</w:t>
      </w:r>
      <w:r>
        <w:t xml:space="preserve"> </w:t>
      </w:r>
      <w:r>
        <w:t xml:space="preserve">it —</w:t>
      </w:r>
      <w:r>
        <w:t xml:space="preserve"> </w:t>
      </w:r>
      <w:r>
        <w:t xml:space="preserve">“</w:t>
      </w:r>
      <w:r>
        <w:t xml:space="preserve">INV-020-2026 was deleted</w:t>
      </w:r>
      <w:r>
        <w:t xml:space="preserve">”</w:t>
      </w:r>
      <w:r>
        <w:t xml:space="preserve"> </w:t>
      </w:r>
      <w:r>
        <w:t xml:space="preserve">is a sentence somebody can act on a year later, when the</w:t>
      </w:r>
      <w:r>
        <w:t xml:space="preserve"> </w:t>
      </w:r>
      <w:r>
        <w:t xml:space="preserve">client is asking why their statement does not add up. That line is what tells you a number</w:t>
      </w:r>
      <w:r>
        <w:t xml:space="preserve"> </w:t>
      </w:r>
      <w:r>
        <w:t xml:space="preserve">was used twice, if it ever matters.</w:t>
      </w:r>
    </w:p>
    <w:bookmarkEnd w:id="44"/>
    <w:bookmarkEnd w:id="45"/>
    <w:bookmarkEnd w:id="46"/>
    <w:bookmarkStart w:id="51" w:name="X66bcfa4a26d58550581748cc555051e112ecce6"/>
    <w:p>
      <w:pPr>
        <w:pStyle w:val="Heading1"/>
      </w:pPr>
      <w:r>
        <w:t xml:space="preserve">Part 3 — Where clients pay, and closing a period</w:t>
      </w:r>
    </w:p>
    <w:bookmarkStart w:id="49" w:name="the-accounts-a-client-pays-into"/>
    <w:p>
      <w:pPr>
        <w:pStyle w:val="Heading2"/>
      </w:pPr>
      <w:r>
        <w:t xml:space="preserve">3.1 The accounts a client pays into</w:t>
      </w:r>
    </w:p>
    <w:p>
      <w:pPr>
        <w:pStyle w:val="FirstParagraph"/>
      </w:pPr>
      <w:r>
        <w:rPr>
          <w:bCs/>
          <w:b/>
        </w:rPr>
        <w:t xml:space="preserve">Settings → Company details → Where clients send the money → ＋ Add an account.</w:t>
      </w:r>
      <w:r>
        <w:t xml:space="preserve"> </w:t>
      </w:r>
      <w:r>
        <w:t xml:space="preserve">Give</w:t>
      </w:r>
      <w:r>
        <w:t xml:space="preserve"> </w:t>
      </w:r>
      <w:r>
        <w:t xml:space="preserve">it a label you will recognise when picking it (</w:t>
      </w:r>
      <w:r>
        <w:rPr>
          <w:iCs/>
          <w:i/>
        </w:rPr>
        <w:t xml:space="preserve">Bank of Cyprus €</w:t>
      </w:r>
      <w:r>
        <w:t xml:space="preserve">,</w:t>
      </w:r>
      <w:r>
        <w:t xml:space="preserve"> </w:t>
      </w:r>
      <w:r>
        <w:rPr>
          <w:iCs/>
          <w:i/>
        </w:rPr>
        <w:t xml:space="preserve">Revolut £</w:t>
      </w:r>
      <w:r>
        <w:t xml:space="preserve">), the bank,</w:t>
      </w:r>
      <w:r>
        <w:t xml:space="preserve"> </w:t>
      </w:r>
      <w:r>
        <w:t xml:space="preserve">the account name and number, the IBAN, the SWIFT code and the currency. Mark one as the</w:t>
      </w:r>
      <w:r>
        <w:t xml:space="preserve"> </w:t>
      </w:r>
      <w:r>
        <w:rPr>
          <w:bCs/>
          <w:b/>
        </w:rPr>
        <w:t xml:space="preserve">default</w:t>
      </w:r>
      <w:r>
        <w:t xml:space="preserve"> </w:t>
      </w:r>
      <w:r>
        <w:t xml:space="preserve">— that is the one a new invoice starts on.</w:t>
      </w:r>
    </w:p>
    <w:p>
      <w:pPr>
        <w:pStyle w:val="BodyText"/>
      </w:pPr>
      <w:r>
        <w:t xml:space="preserve">This one list does everything to do with an account:</w:t>
      </w:r>
    </w:p>
    <w:p>
      <w:pPr>
        <w:numPr>
          <w:ilvl w:val="0"/>
          <w:numId w:val="1028"/>
        </w:numPr>
        <w:pStyle w:val="Compact"/>
      </w:pPr>
      <w:r>
        <w:t xml:space="preserve">it is</w:t>
      </w:r>
      <w:r>
        <w:t xml:space="preserve"> </w:t>
      </w:r>
      <w:r>
        <w:rPr>
          <w:bCs/>
          <w:b/>
        </w:rPr>
        <w:t xml:space="preserve">printed on the invoice</w:t>
      </w:r>
      <w:r>
        <w:t xml:space="preserve">, under Notes &amp; Payment, so the client knows where to</w:t>
      </w:r>
      <w:r>
        <w:t xml:space="preserve"> </w:t>
      </w:r>
      <w:r>
        <w:t xml:space="preserve">send the money — and an invoice cannot be issued until the company has one, only saved</w:t>
      </w:r>
      <w:r>
        <w:t xml:space="preserve"> </w:t>
      </w:r>
      <w:r>
        <w:t xml:space="preserve">as a draft;</w:t>
      </w:r>
    </w:p>
    <w:p>
      <w:pPr>
        <w:numPr>
          <w:ilvl w:val="0"/>
          <w:numId w:val="1028"/>
        </w:numPr>
        <w:pStyle w:val="Compact"/>
      </w:pPr>
      <w:r>
        <w:t xml:space="preserve">it is what</w:t>
      </w:r>
      <w:r>
        <w:t xml:space="preserve"> </w:t>
      </w:r>
      <w:r>
        <w:rPr>
          <w:bCs/>
          <w:b/>
        </w:rPr>
        <w:t xml:space="preserve">Record payment</w:t>
      </w:r>
      <w:r>
        <w:t xml:space="preserve"> </w:t>
      </w:r>
      <w:r>
        <w:t xml:space="preserve">offers when you say which account the money arrived in</w:t>
      </w:r>
      <w:r>
        <w:t xml:space="preserve"> </w:t>
      </w:r>
      <w:r>
        <w:t xml:space="preserve">(see 2.7).</w:t>
      </w:r>
    </w:p>
    <w:p>
      <w:pPr>
        <w:pStyle w:val="FirstParagraph"/>
      </w:pPr>
      <w:r>
        <w:rPr>
          <w:bCs/>
          <w:b/>
        </w:rPr>
        <w:t xml:space="preserve">If you only have a company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to look at</w:t>
      </w:r>
      <w:r>
        <w:rPr>
          <w:bCs/>
          <w:b/>
        </w:rPr>
        <w:t xml:space="preserve">, you see which accounts it holds and the last</w:t>
      </w:r>
      <w:r>
        <w:rPr>
          <w:bCs/>
          <w:b/>
        </w:rPr>
        <w:t xml:space="preserve"> </w:t>
      </w:r>
      <w:r>
        <w:rPr>
          <w:bCs/>
          <w:b/>
        </w:rPr>
        <w:t xml:space="preserve">four digits, and not the full details.</w:t>
      </w:r>
      <w:r>
        <w:t xml:space="preserve"> </w:t>
      </w:r>
      <w:r>
        <w:t xml:space="preserve">The label, the bank’s name and the currency are</w:t>
      </w:r>
      <w:r>
        <w:t xml:space="preserve"> </w:t>
      </w:r>
      <w:r>
        <w:t xml:space="preserve">there, so you can tell which account an invoice was paid into; the IBAN, the account</w:t>
      </w:r>
      <w:r>
        <w:t xml:space="preserve"> </w:t>
      </w:r>
      <w:r>
        <w:t xml:space="preserve">number, the SWIFT code and the account name are not. A line on the card says so, so a row</w:t>
      </w:r>
      <w:r>
        <w:t xml:space="preserve"> </w:t>
      </w:r>
      <w:r>
        <w:t xml:space="preserve">that looks short is not mistaken for one somebody forgot to finish.</w:t>
      </w:r>
    </w:p>
    <w:p>
      <w:pPr>
        <w:pStyle w:val="BodyText"/>
      </w:pPr>
      <w:r>
        <w:t xml:space="preserve">This is the same tick-box that decides the hourly rates on the Timesheet:</w:t>
      </w:r>
      <w:r>
        <w:t xml:space="preserve"> </w:t>
      </w:r>
      <w:r>
        <w:rPr>
          <w:bCs/>
          <w:b/>
        </w:rPr>
        <w:t xml:space="preserve">and the</w:t>
      </w:r>
      <w:r>
        <w:rPr>
          <w:bCs/>
          <w:b/>
        </w:rPr>
        <w:t xml:space="preserve"> </w:t>
      </w:r>
      <w:r>
        <w:rPr>
          <w:bCs/>
          <w:b/>
        </w:rPr>
        <w:t xml:space="preserve">figures</w:t>
      </w:r>
      <w:r>
        <w:t xml:space="preserve">, beside</w:t>
      </w:r>
      <w:r>
        <w:t xml:space="preserve"> </w:t>
      </w:r>
      <w:r>
        <w:rPr>
          <w:iCs/>
          <w:i/>
        </w:rPr>
        <w:t xml:space="preserve">Viewer — to look at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Settings → People &amp; access</w:t>
      </w:r>
      <w:r>
        <w:t xml:space="preserve">. Tick it for somebody and</w:t>
      </w:r>
      <w:r>
        <w:t xml:space="preserve"> </w:t>
      </w:r>
      <w:r>
        <w:t xml:space="preserve">they see the accounts whole. Anybody who may</w:t>
      </w:r>
      <w:r>
        <w:t xml:space="preserve"> </w:t>
      </w:r>
      <w:r>
        <w:rPr>
          <w:iCs/>
          <w:i/>
        </w:rPr>
        <w:t xml:space="preserve">change</w:t>
      </w:r>
      <w:r>
        <w:t xml:space="preserve"> </w:t>
      </w:r>
      <w:r>
        <w:t xml:space="preserve">things in the company — a preparer or</w:t>
      </w:r>
      <w:r>
        <w:t xml:space="preserve"> </w:t>
      </w:r>
      <w:r>
        <w:t xml:space="preserve">an approver — sees them whole anyway; withholding a figure from somebody who can change it</w:t>
      </w:r>
      <w:r>
        <w:t xml:space="preserve"> </w:t>
      </w:r>
      <w:r>
        <w:t xml:space="preserve">would be for show.</w:t>
      </w:r>
    </w:p>
    <w:p>
      <w:pPr>
        <w:pStyle w:val="BodyText"/>
      </w:pPr>
      <w:r>
        <w:rPr>
          <w:bCs/>
          <w:b/>
        </w:rPr>
        <w:t xml:space="preserve">An invoice is unaffected.</w:t>
      </w:r>
      <w:r>
        <w:t xml:space="preserve"> </w:t>
      </w:r>
      <w:r>
        <w:t xml:space="preserve">It prints the account it names, in the words it was printed</w:t>
      </w:r>
      <w:r>
        <w:t xml:space="preserve"> </w:t>
      </w:r>
      <w:r>
        <w:t xml:space="preserve">with, and anyone who can open the invoice reads it as the client received it. What is held</w:t>
      </w:r>
      <w:r>
        <w:t xml:space="preserve"> </w:t>
      </w:r>
      <w:r>
        <w:t xml:space="preserve">back is the</w:t>
      </w:r>
      <w:r>
        <w:t xml:space="preserve"> </w:t>
      </w:r>
      <w:r>
        <w:rPr>
          <w:iCs/>
          <w:i/>
        </w:rPr>
        <w:t xml:space="preserve">list</w:t>
      </w:r>
      <w:r>
        <w:t xml:space="preserve"> </w:t>
      </w:r>
      <w:r>
        <w:t xml:space="preserve">of every account the company holds, including ones no invoice has named.</w:t>
      </w:r>
    </w:p>
    <w:p>
      <w:pPr>
        <w:pStyle w:val="BodyText"/>
      </w:pPr>
      <w:r>
        <w:t xml:space="preserve">There was briefly a second list,</w:t>
      </w:r>
      <w:r>
        <w:t xml:space="preserve"> </w:t>
      </w:r>
      <w:r>
        <w:rPr>
          <w:bCs/>
          <w:b/>
        </w:rPr>
        <w:t xml:space="preserve">Money → Bank accounts</w:t>
      </w:r>
      <w:r>
        <w:t xml:space="preserve">, with an opening balance. It</w:t>
      </w:r>
      <w:r>
        <w:t xml:space="preserve"> </w:t>
      </w:r>
      <w:r>
        <w:t xml:space="preserve">was left over from when this app kept the books: the ledger coded against it, the bank</w:t>
      </w:r>
      <w:r>
        <w:t xml:space="preserve"> </w:t>
      </w:r>
      <w:r>
        <w:t xml:space="preserve">statement was imported for it and the reconciliation was measured against it. All three</w:t>
      </w:r>
      <w:r>
        <w:t xml:space="preserve"> </w:t>
      </w:r>
      <w:r>
        <w:t xml:space="preserve">are in the accounting application now, so that list was the same bank typed a second time</w:t>
      </w:r>
      <w:r>
        <w:t xml:space="preserve"> </w:t>
      </w:r>
      <w:r>
        <w:t xml:space="preserve">and it has gone.</w:t>
      </w:r>
      <w:r>
        <w:t xml:space="preserve"> </w:t>
      </w:r>
      <w:r>
        <w:rPr>
          <w:bCs/>
          <w:b/>
        </w:rPr>
        <w:t xml:space="preserve">Nothing was lost</w:t>
      </w:r>
      <w:r>
        <w:t xml:space="preserve"> </w:t>
      </w:r>
      <w:r>
        <w:t xml:space="preserve">— payments recorded before the change still show the</w:t>
      </w:r>
      <w:r>
        <w:t xml:space="preserve"> </w:t>
      </w:r>
      <w:r>
        <w:t xml:space="preserve">account they named.</w:t>
      </w:r>
    </w:p>
    <w:bookmarkStart w:id="47" w:name="tools-currency"/>
    <w:p>
      <w:pPr>
        <w:pStyle w:val="Heading3"/>
      </w:pPr>
      <w:r>
        <w:t xml:space="preserve">Tools → Currency</w:t>
      </w:r>
    </w:p>
    <w:p>
      <w:pPr>
        <w:pStyle w:val="FirstParagraph"/>
      </w:pPr>
      <w:r>
        <w:t xml:space="preserve">What remains of that module: European Central Bank euro reference rates, kept in case an</w:t>
      </w:r>
      <w:r>
        <w:t xml:space="preserve"> </w:t>
      </w:r>
      <w:r>
        <w:t xml:space="preserve">invoice is ever raised in a foreign currency. Three things on the screen.</w:t>
      </w:r>
    </w:p>
    <w:p>
      <w:pPr>
        <w:pStyle w:val="BodyText"/>
      </w:pPr>
      <w:r>
        <w:rPr>
          <w:bCs/>
          <w:b/>
        </w:rPr>
        <w:t xml:space="preserve">Convert</w:t>
      </w:r>
      <w:r>
        <w:t xml:space="preserve"> </w:t>
      </w:r>
      <w:r>
        <w:t xml:space="preserve">— type the</w:t>
      </w:r>
      <w:r>
        <w:t xml:space="preserve"> </w:t>
      </w:r>
      <w:r>
        <w:rPr>
          <w:bCs/>
          <w:b/>
        </w:rPr>
        <w:t xml:space="preserve">Amount</w:t>
      </w:r>
      <w:r>
        <w:t xml:space="preserve">, choose</w:t>
      </w:r>
      <w:r>
        <w:t xml:space="preserve"> </w:t>
      </w:r>
      <w:r>
        <w:rPr>
          <w:bCs/>
          <w:b/>
        </w:rPr>
        <w:t xml:space="preserve">From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To</w:t>
      </w:r>
      <w:r>
        <w:t xml:space="preserve">, set</w:t>
      </w:r>
      <w:r>
        <w:t xml:space="preserve"> </w:t>
      </w:r>
      <w:r>
        <w:rPr>
          <w:bCs/>
          <w:b/>
        </w:rPr>
        <w:t xml:space="preserve">On the date</w:t>
      </w:r>
      <w:r>
        <w:t xml:space="preserve">, and</w:t>
      </w:r>
      <w:r>
        <w:t xml:space="preserve"> </w:t>
      </w:r>
      <w:r>
        <w:t xml:space="preserve">click</w:t>
      </w:r>
      <w:r>
        <w:t xml:space="preserve"> </w:t>
      </w:r>
      <w:r>
        <w:rPr>
          <w:bCs/>
          <w:b/>
        </w:rPr>
        <w:t xml:space="preserve">Convert</w:t>
      </w:r>
      <w:r>
        <w:t xml:space="preserve">. The date matters: a conversion is only as good as the day it is quoted</w:t>
      </w:r>
      <w:r>
        <w:t xml:space="preserve"> </w:t>
      </w:r>
      <w:r>
        <w:t xml:space="preserve">for. The answer shows the rate used and the working (</w:t>
      </w:r>
      <w:r>
        <w:rPr>
          <w:iCs/>
          <w:i/>
        </w:rPr>
        <w:t xml:space="preserve">1 EUR = … = …</w:t>
      </w:r>
      <w:r>
        <w:t xml:space="preserve">), and says which day</w:t>
      </w:r>
      <w:r>
        <w:t xml:space="preserve"> </w:t>
      </w:r>
      <w:r>
        <w:t xml:space="preserve">the rate was published.</w:t>
      </w:r>
    </w:p>
    <w:p>
      <w:pPr>
        <w:pStyle w:val="BodyText"/>
      </w:pPr>
      <w:r>
        <w:rPr>
          <w:bCs/>
          <w:b/>
        </w:rPr>
        <w:t xml:space="preserve">Look up a rate</w:t>
      </w:r>
      <w:r>
        <w:t xml:space="preserve"> </w:t>
      </w:r>
      <w:r>
        <w:t xml:space="preserve">— set</w:t>
      </w:r>
      <w:r>
        <w:t xml:space="preserve"> </w:t>
      </w:r>
      <w:r>
        <w:rPr>
          <w:bCs/>
          <w:b/>
        </w:rPr>
        <w:t xml:space="preserve">Rates as at</w:t>
      </w:r>
      <w:r>
        <w:t xml:space="preserve">, optionally narrow with</w:t>
      </w:r>
      <w:r>
        <w:t xml:space="preserve"> </w:t>
      </w:r>
      <w:r>
        <w:rPr>
          <w:bCs/>
          <w:b/>
        </w:rPr>
        <w:t xml:space="preserve">Find a currency</w:t>
      </w:r>
      <w:r>
        <w:t xml:space="preserve"> </w:t>
      </w:r>
      <w:r>
        <w:t xml:space="preserve">(type</w:t>
      </w:r>
      <w:r>
        <w:t xml:space="preserve"> </w:t>
      </w:r>
      <w:r>
        <w:rPr>
          <w:rStyle w:val="VerbatimChar"/>
        </w:rPr>
        <w:t xml:space="preserve">USD</w:t>
      </w:r>
      <w:r>
        <w:t xml:space="preserve">,</w:t>
      </w:r>
      <w:r>
        <w:t xml:space="preserve"> </w:t>
      </w:r>
      <w:r>
        <w:rPr>
          <w:rStyle w:val="VerbatimChar"/>
        </w:rPr>
        <w:t xml:space="preserve">yen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sterling</w:t>
      </w:r>
      <w:r>
        <w:t xml:space="preserve">), and click</w:t>
      </w:r>
      <w:r>
        <w:t xml:space="preserve"> </w:t>
      </w:r>
      <w:r>
        <w:rPr>
          <w:bCs/>
          <w:b/>
        </w:rPr>
        <w:t xml:space="preserve">Show the rates</w:t>
      </w:r>
      <w:r>
        <w:t xml:space="preserve">. Each row has</w:t>
      </w:r>
      <w:r>
        <w:t xml:space="preserve"> </w:t>
      </w:r>
      <w:r>
        <w:rPr>
          <w:bCs/>
          <w:b/>
        </w:rPr>
        <w:t xml:space="preserve">Recent</w:t>
      </w:r>
      <w:r>
        <w:rPr>
          <w:bCs/>
          <w:b/>
        </w:rPr>
        <w:t xml:space="preserve"> </w:t>
      </w:r>
      <w:r>
        <w:rPr>
          <w:bCs/>
          <w:b/>
        </w:rPr>
        <w:t xml:space="preserve">days</w:t>
      </w:r>
      <w:r>
        <w:t xml:space="preserve">, which draws that currency’s recent movement against the euro with its low and</w:t>
      </w:r>
      <w:r>
        <w:t xml:space="preserve"> </w:t>
      </w:r>
      <w:r>
        <w:t xml:space="preserve">high.</w:t>
      </w:r>
    </w:p>
    <w:p>
      <w:pPr>
        <w:pStyle w:val="BodyText"/>
      </w:pPr>
      <w:r>
        <w:rPr>
          <w:bCs/>
          <w:b/>
        </w:rPr>
        <w:t xml:space="preserve">Fetch the latest rates</w:t>
      </w:r>
      <w:r>
        <w:t xml:space="preserve"> </w:t>
      </w:r>
      <w:r>
        <w:rPr>
          <w:iCs/>
          <w:i/>
        </w:rPr>
        <w:t xml:space="preserve">(administrators only)</w:t>
      </w:r>
      <w:r>
        <w:t xml:space="preserve"> </w:t>
      </w:r>
      <w:r>
        <w:t xml:space="preserve">— asks the Bank now instead of waiting</w:t>
      </w:r>
      <w:r>
        <w:t xml:space="preserve"> </w:t>
      </w:r>
      <w:r>
        <w:t xml:space="preserve">for the nightly job.</w:t>
      </w:r>
    </w:p>
    <w:p>
      <w:pPr>
        <w:pStyle w:val="BodyText"/>
      </w:pPr>
      <w:r>
        <w:rPr>
          <w:bCs/>
          <w:b/>
        </w:rPr>
        <w:t xml:space="preserve">There is no rate for a weekend or a public holiday</w:t>
      </w:r>
      <w:r>
        <w:t xml:space="preserve">, because the Bank publishes none.</w:t>
      </w:r>
      <w:r>
        <w:t xml:space="preserve"> </w:t>
      </w:r>
      <w:r>
        <w:t xml:space="preserve">Ask for a Sunday and you are given the last published day, and told so: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Rate published</w:t>
      </w:r>
      <w:r>
        <w:rPr>
          <w:iCs/>
          <w:i/>
        </w:rPr>
        <w:t xml:space="preserve"> </w:t>
      </w:r>
      <w:r>
        <w:rPr>
          <w:iCs/>
          <w:i/>
        </w:rPr>
        <w:t xml:space="preserve">29/09/2026 — there is no rate for 04/10/2026, so the most recent published day was</w:t>
      </w:r>
      <w:r>
        <w:rPr>
          <w:iCs/>
          <w:i/>
        </w:rPr>
        <w:t xml:space="preserve"> </w:t>
      </w:r>
      <w:r>
        <w:rPr>
          <w:iCs/>
          <w:i/>
        </w:rPr>
        <w:t xml:space="preserve">used.</w:t>
      </w:r>
      <w:r>
        <w:rPr>
          <w:iCs/>
          <w:i/>
        </w:rPr>
        <w:t xml:space="preserve">”</w:t>
      </w:r>
      <w:r>
        <w:t xml:space="preserve"> </w:t>
      </w:r>
      <w:r>
        <w:t xml:space="preserve">Quote the published date, not the one you asked for.</w:t>
      </w:r>
    </w:p>
    <w:p>
      <w:pPr>
        <w:pStyle w:val="BodyText"/>
      </w:pPr>
      <w:r>
        <w:rPr>
          <w:bCs/>
          <w:b/>
        </w:rPr>
        <w:t xml:space="preserve">Read the line at the top before you quote anything.</w:t>
      </w:r>
      <w:r>
        <w:t xml:space="preserve"> </w:t>
      </w:r>
      <w:r>
        <w:t xml:space="preserve">It is there every time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Rates</w:t>
      </w:r>
      <w:r>
        <w:rPr>
          <w:iCs/>
          <w:i/>
        </w:rPr>
        <w:t xml:space="preserve"> </w:t>
      </w:r>
      <w:r>
        <w:rPr>
          <w:iCs/>
          <w:i/>
        </w:rPr>
        <w:t xml:space="preserve">published yesterday (01/10/2026)</w:t>
      </w:r>
      <w:r>
        <w:rPr>
          <w:iCs/>
          <w:i/>
        </w:rPr>
        <w:t xml:space="preserve">”</w:t>
      </w:r>
      <w:r>
        <w:t xml:space="preserve"> </w:t>
      </w:r>
      <w:r>
        <w:t xml:space="preserve">when all is well — and it turns into a warning when it</w:t>
      </w:r>
      <w:r>
        <w:t xml:space="preserve"> </w:t>
      </w:r>
      <w:r>
        <w:t xml:space="preserve">is not: the download failed (with what the server got back), nothing has tried for over a</w:t>
      </w:r>
      <w:r>
        <w:t xml:space="preserve"> </w:t>
      </w:r>
      <w:r>
        <w:t xml:space="preserve">day, the newest rate is more than four days old, or nothing has ever been downloaded.</w:t>
      </w:r>
    </w:p>
    <w:p>
      <w:pPr>
        <w:pStyle w:val="BodyText"/>
      </w:pPr>
      <w:r>
        <w:t xml:space="preserve">The first of those is the one to watch, because it does not look wrong anywhere else: the</w:t>
      </w:r>
      <w:r>
        <w:t xml:space="preserve"> </w:t>
      </w:r>
      <w:r>
        <w:t xml:space="preserve">Bank publishes at about four in the afternoon, so a download that broke this morning</w:t>
      </w:r>
      <w:r>
        <w:t xml:space="preserve"> </w:t>
      </w:r>
      <w:r>
        <w:t xml:space="preserve">leaves yesterday’s rates sitting there looking perfectly ordinary. If the line is a</w:t>
      </w:r>
      <w:r>
        <w:t xml:space="preserve"> </w:t>
      </w:r>
      <w:r>
        <w:t xml:space="preserve">warning and the figure matters, check it against ecb.europa.eu before you use it.</w:t>
      </w:r>
    </w:p>
    <w:bookmarkEnd w:id="47"/>
    <w:bookmarkStart w:id="48" w:name="money-laid-out-for-a-client"/>
    <w:p>
      <w:pPr>
        <w:pStyle w:val="Heading3"/>
      </w:pPr>
      <w:r>
        <w:t xml:space="preserve">Money laid out for a client</w:t>
      </w:r>
    </w:p>
    <w:p>
      <w:pPr>
        <w:pStyle w:val="FirstParagraph"/>
      </w:pPr>
      <w:r>
        <w:t xml:space="preserve">That is on the client’s record, not here:</w:t>
      </w:r>
      <w:r>
        <w:t xml:space="preserve"> </w:t>
      </w:r>
      <w:r>
        <w:rPr>
          <w:bCs/>
          <w:b/>
        </w:rPr>
        <w:t xml:space="preserve">Clients → the client → Details → Paid on</w:t>
      </w:r>
      <w:r>
        <w:rPr>
          <w:bCs/>
          <w:b/>
        </w:rPr>
        <w:t xml:space="preserve"> </w:t>
      </w:r>
      <w:r>
        <w:rPr>
          <w:bCs/>
          <w:b/>
        </w:rPr>
        <w:t xml:space="preserve">their behalf</w:t>
      </w:r>
      <w:r>
        <w:t xml:space="preserve"> </w:t>
      </w:r>
      <w:r>
        <w:t xml:space="preserve">(see 4.2).</w:t>
      </w:r>
    </w:p>
    <w:bookmarkEnd w:id="48"/>
    <w:bookmarkEnd w:id="49"/>
    <w:bookmarkStart w:id="50" w:name="closing-the-books-for-a-period"/>
    <w:p>
      <w:pPr>
        <w:pStyle w:val="Heading2"/>
      </w:pPr>
      <w:r>
        <w:t xml:space="preserve">3.2 Closing the books for a period</w:t>
      </w:r>
    </w:p>
    <w:p>
      <w:pPr>
        <w:pStyle w:val="FirstParagraph"/>
      </w:pPr>
      <w:r>
        <w:rPr>
          <w:iCs/>
          <w:i/>
        </w:rPr>
        <w:t xml:space="preserve">(The owner, and whoever was given this company to close months for — see below.)</w:t>
      </w:r>
    </w:p>
    <w:p>
      <w:pPr>
        <w:pStyle w:val="BodyText"/>
      </w:pPr>
      <w:r>
        <w:rPr>
          <w:bCs/>
          <w:b/>
        </w:rPr>
        <w:t xml:space="preserve">Settings → Company details → Closed up to</w:t>
      </w:r>
      <w:r>
        <w:t xml:space="preserve">: choose the date and click</w:t>
      </w:r>
      <w:r>
        <w:t xml:space="preserve"> </w:t>
      </w:r>
      <w:r>
        <w:rPr>
          <w:bCs/>
          <w:b/>
        </w:rPr>
        <w:t xml:space="preserve">Close the</w:t>
      </w:r>
      <w:r>
        <w:rPr>
          <w:bCs/>
          <w:b/>
        </w:rPr>
        <w:t xml:space="preserve"> </w:t>
      </w:r>
      <w:r>
        <w:rPr>
          <w:bCs/>
          <w:b/>
        </w:rPr>
        <w:t xml:space="preserve">books</w:t>
      </w:r>
      <w:r>
        <w:t xml:space="preserve">. Nothing dated up to then can be added, changed or deleted afterwards — invoices,</w:t>
      </w:r>
      <w:r>
        <w:t xml:space="preserve"> </w:t>
      </w:r>
      <w:r>
        <w:t xml:space="preserve">credit notes, receipts, money laid out for a client, recorded hours, and an invoice</w:t>
      </w:r>
      <w:r>
        <w:t xml:space="preserve"> </w:t>
      </w:r>
      <w:r>
        <w:t xml:space="preserve">raised from an accepted quotation.</w:t>
      </w:r>
    </w:p>
    <w:p>
      <w:pPr>
        <w:pStyle w:val="BodyText"/>
      </w:pPr>
      <w:r>
        <w:rPr>
          <w:bCs/>
          <w:b/>
        </w:rPr>
        <w:t xml:space="preserve">If you cannot see that card</w:t>
      </w:r>
      <w:r>
        <w:t xml:space="preserve">, it is not a permission you can grant yourself. Since 5</w:t>
      </w:r>
      <w:r>
        <w:t xml:space="preserve"> </w:t>
      </w:r>
      <w:r>
        <w:t xml:space="preserve">October it is given two ways: the</w:t>
      </w:r>
      <w:r>
        <w:t xml:space="preserve"> </w:t>
      </w:r>
      <w:r>
        <w:rPr>
          <w:bCs/>
          <w:b/>
        </w:rPr>
        <w:t xml:space="preserve">owner</w:t>
      </w:r>
      <w:r>
        <w:t xml:space="preserve"> </w:t>
      </w:r>
      <w:r>
        <w:t xml:space="preserve">sees it in every company, and anybody given</w:t>
      </w:r>
      <w:r>
        <w:t xml:space="preserve"> </w:t>
      </w:r>
      <w:r>
        <w:t xml:space="preserve">this company as</w:t>
      </w:r>
      <w:r>
        <w:t xml:space="preserve"> </w:t>
      </w:r>
      <w:r>
        <w:rPr>
          <w:bCs/>
          <w:b/>
        </w:rPr>
        <w:t xml:space="preserve">Approver — to change, and to close months</w:t>
      </w:r>
      <w:r>
        <w:t xml:space="preserve"> </w:t>
      </w:r>
      <w:r>
        <w:t xml:space="preserve">on</w:t>
      </w:r>
      <w:r>
        <w:t xml:space="preserve"> </w:t>
      </w:r>
      <w:r>
        <w:rPr>
          <w:iCs/>
          <w:i/>
        </w:rPr>
        <w:t xml:space="preserve">Settings → People &amp; access</w:t>
      </w:r>
      <w:r>
        <w:t xml:space="preserve"> </w:t>
      </w:r>
      <w:r>
        <w:t xml:space="preserve">sees</w:t>
      </w:r>
      <w:r>
        <w:t xml:space="preserve"> </w:t>
      </w:r>
      <w:r>
        <w:t xml:space="preserve">it for this company. Being an administrator is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enough on its own. Ask the owner.</w:t>
      </w:r>
    </w:p>
    <w:p>
      <w:pPr>
        <w:pStyle w:val="BodyText"/>
      </w:pPr>
      <w:r>
        <w:rPr>
          <w:iCs/>
          <w:i/>
        </w:rPr>
        <w:t xml:space="preserve">Before 5 October it was one email address set on the server, which is why it used to say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ask whoever keeps the server</w:t>
      </w:r>
      <w:r>
        <w:rPr>
          <w:iCs/>
          <w:i/>
        </w:rPr>
        <w:t xml:space="preserve">”</w:t>
      </w:r>
      <w:r>
        <w:rPr>
          <w:iCs/>
          <w:i/>
        </w:rPr>
        <w:t xml:space="preserve">. It no longer involves the server at all.</w:t>
      </w:r>
    </w:p>
    <w:p>
      <w:pPr>
        <w:pStyle w:val="BodyText"/>
      </w:pPr>
      <w:r>
        <w:rPr>
          <w:bCs/>
          <w:b/>
        </w:rPr>
        <w:t xml:space="preserve">To make one change inside a closed period</w:t>
      </w:r>
      <w:r>
        <w:t xml:space="preserve">, just make it. If your account may</w:t>
      </w:r>
      <w:r>
        <w:t xml:space="preserve"> </w:t>
      </w:r>
      <w:r>
        <w:t xml:space="preserve">re-open, the app asks why rather than refusing. A window headed</w:t>
      </w:r>
      <w:r>
        <w:t xml:space="preserve"> </w:t>
      </w:r>
      <w:r>
        <w:rPr>
          <w:bCs/>
          <w:b/>
        </w:rPr>
        <w:t xml:space="preserve">Reopen a closed period</w:t>
      </w:r>
      <w:r>
        <w:t xml:space="preserve"> </w:t>
      </w:r>
      <w:r>
        <w:t xml:space="preserve">comes up, wherever you were:</w:t>
      </w:r>
    </w:p>
    <w:p>
      <w:pPr>
        <w:numPr>
          <w:ilvl w:val="0"/>
          <w:numId w:val="1029"/>
        </w:numPr>
        <w:pStyle w:val="Compact"/>
      </w:pPr>
      <w:r>
        <w:t xml:space="preserve">It names the date the books are closed up to, and says that the reason is kept on the</w:t>
      </w:r>
      <w:r>
        <w:t xml:space="preserve"> </w:t>
      </w:r>
      <w:r>
        <w:t xml:space="preserve">audit log with the record.</w:t>
      </w:r>
    </w:p>
    <w:p>
      <w:pPr>
        <w:numPr>
          <w:ilvl w:val="0"/>
          <w:numId w:val="1029"/>
        </w:numPr>
        <w:pStyle w:val="Compact"/>
      </w:pPr>
      <w:r>
        <w:t xml:space="preserve">Type a sentence in</w:t>
      </w:r>
      <w:r>
        <w:t xml:space="preserve"> </w:t>
      </w:r>
      <w:r>
        <w:rPr>
          <w:bCs/>
          <w:b/>
        </w:rPr>
        <w:t xml:space="preserve">Why are you reopening it?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The client sent a corrected</w:t>
      </w:r>
      <w:r>
        <w:rPr>
          <w:iCs/>
          <w:i/>
        </w:rPr>
        <w:t xml:space="preserve"> </w:t>
      </w:r>
      <w:r>
        <w:rPr>
          <w:iCs/>
          <w:i/>
        </w:rPr>
        <w:t xml:space="preserve">invoice for the March quarter</w:t>
      </w:r>
      <w:r>
        <w:rPr>
          <w:iCs/>
          <w:i/>
        </w:rPr>
        <w:t xml:space="preserve">”</w:t>
      </w:r>
      <w:r>
        <w:t xml:space="preserve">. While it is too short, a line underneath counts down</w:t>
      </w:r>
      <w:r>
        <w:t xml:space="preserve"> </w:t>
      </w:r>
      <w:r>
        <w:t xml:space="preserve">the characters still needed.</w:t>
      </w:r>
    </w:p>
    <w:p>
      <w:pPr>
        <w:numPr>
          <w:ilvl w:val="0"/>
          <w:numId w:val="1029"/>
        </w:numPr>
        <w:pStyle w:val="Compact"/>
      </w:pPr>
      <w:r>
        <w:t xml:space="preserve">Press</w:t>
      </w:r>
      <w:r>
        <w:t xml:space="preserve"> </w:t>
      </w:r>
      <w:r>
        <w:rPr>
          <w:bCs/>
          <w:b/>
        </w:rPr>
        <w:t xml:space="preserve">Reopen and save</w:t>
      </w:r>
      <w:r>
        <w:t xml:space="preserve">. The thing you were in the middle of goes through; you do not</w:t>
      </w:r>
      <w:r>
        <w:t xml:space="preserve"> </w:t>
      </w:r>
      <w:r>
        <w:t xml:space="preserve">have to fill the screen in again.</w:t>
      </w:r>
    </w:p>
    <w:p>
      <w:pPr>
        <w:pStyle w:val="FirstParagraph"/>
      </w:pPr>
      <w:r>
        <w:t xml:space="preserve">If the sentence is too short the window</w:t>
      </w:r>
      <w:r>
        <w:t xml:space="preserve"> </w:t>
      </w:r>
      <w:r>
        <w:rPr>
          <w:bCs/>
          <w:b/>
        </w:rPr>
        <w:t xml:space="preserve">stays open</w:t>
      </w:r>
      <w:r>
        <w:t xml:space="preserve"> </w:t>
      </w:r>
      <w:r>
        <w:t xml:space="preserve">and says so in the box. Nothing you</w:t>
      </w:r>
      <w:r>
        <w:t xml:space="preserve"> </w:t>
      </w:r>
      <w:r>
        <w:t xml:space="preserve">typed on the screen behind it is lost.</w:t>
      </w:r>
      <w:r>
        <w:t xml:space="preserve"> </w:t>
      </w:r>
      <w:r>
        <w:rPr>
          <w:bCs/>
          <w:b/>
        </w:rPr>
        <w:t xml:space="preserve">Leave it closed</w:t>
      </w:r>
      <w:r>
        <w:t xml:space="preserve"> </w:t>
      </w:r>
      <w:r>
        <w:t xml:space="preserve">(or the Escape key) abandons the</w:t>
      </w:r>
      <w:r>
        <w:t xml:space="preserve"> </w:t>
      </w:r>
      <w:r>
        <w:t xml:space="preserve">change, and the app then tells you the period is closed, which is where you started.</w:t>
      </w:r>
    </w:p>
    <w:p>
      <w:pPr>
        <w:pStyle w:val="BodyText"/>
      </w:pPr>
      <w:r>
        <w:t xml:space="preserve">The reason is kept in the audit log beside the record, and</w:t>
      </w:r>
      <w:r>
        <w:t xml:space="preserve"> </w:t>
      </w:r>
      <w:r>
        <w:rPr>
          <w:bCs/>
          <w:b/>
        </w:rPr>
        <w:t xml:space="preserve">the lock date does not move</w:t>
      </w:r>
      <w:r>
        <w:t xml:space="preserve"> </w:t>
      </w:r>
      <w:r>
        <w:t xml:space="preserve">—</w:t>
      </w:r>
      <w:r>
        <w:t xml:space="preserve"> </w:t>
      </w:r>
      <w:r>
        <w:t xml:space="preserve">everything else stays shut.</w:t>
      </w:r>
    </w:p>
    <w:p>
      <w:pPr>
        <w:pStyle w:val="BodyText"/>
      </w:pPr>
      <w:r>
        <w:rPr>
          <w:bCs/>
          <w:b/>
        </w:rPr>
        <w:t xml:space="preserve">To open a period back up for good</w:t>
      </w:r>
      <w:r>
        <w:t xml:space="preserve">, press</w:t>
      </w:r>
      <w:r>
        <w:t xml:space="preserve"> </w:t>
      </w:r>
      <w:r>
        <w:rPr>
          <w:bCs/>
          <w:b/>
        </w:rPr>
        <w:t xml:space="preserve">Reopen everything</w:t>
      </w:r>
      <w:r>
        <w:t xml:space="preserve"> </w:t>
      </w:r>
      <w:r>
        <w:t xml:space="preserve">on the same card, or</w:t>
      </w:r>
      <w:r>
        <w:t xml:space="preserve"> </w:t>
      </w:r>
      <w:r>
        <w:t xml:space="preserve">set</w:t>
      </w:r>
      <w:r>
        <w:t xml:space="preserve"> </w:t>
      </w:r>
      <w:r>
        <w:rPr>
          <w:bCs/>
          <w:b/>
        </w:rPr>
        <w:t xml:space="preserve">Closed up to</w:t>
      </w:r>
      <w:r>
        <w:t xml:space="preserve"> </w:t>
      </w:r>
      <w:r>
        <w:t xml:space="preserve">to an earlier date. Moving the line backwards reopens everything</w:t>
      </w:r>
      <w:r>
        <w:t xml:space="preserve"> </w:t>
      </w:r>
      <w:r>
        <w:t xml:space="preserve">between, so it asks the same way, in the same window — one question, asked the same way</w:t>
      </w:r>
      <w:r>
        <w:t xml:space="preserve"> </w:t>
      </w:r>
      <w:r>
        <w:t xml:space="preserve">wherever it comes up.</w:t>
      </w:r>
    </w:p>
    <w:bookmarkEnd w:id="50"/>
    <w:bookmarkEnd w:id="51"/>
    <w:bookmarkStart w:id="58" w:name="part-4-clients"/>
    <w:p>
      <w:pPr>
        <w:pStyle w:val="Heading1"/>
      </w:pPr>
      <w:r>
        <w:t xml:space="preserve">Part 4 — Clients</w:t>
      </w:r>
    </w:p>
    <w:bookmarkStart w:id="52" w:name="adding-a-client"/>
    <w:p>
      <w:pPr>
        <w:pStyle w:val="Heading2"/>
      </w:pPr>
      <w:r>
        <w:t xml:space="preserve">4.1 Adding a client</w:t>
      </w:r>
    </w:p>
    <w:p>
      <w:pPr>
        <w:numPr>
          <w:ilvl w:val="0"/>
          <w:numId w:val="1030"/>
        </w:numPr>
        <w:pStyle w:val="Compact"/>
      </w:pPr>
      <w:r>
        <w:rPr>
          <w:bCs/>
          <w:b/>
        </w:rPr>
        <w:t xml:space="preserve">Clients → ＋ Add Client</w:t>
      </w:r>
      <w:r>
        <w:t xml:space="preserve">.</w:t>
      </w:r>
    </w:p>
    <w:p>
      <w:pPr>
        <w:numPr>
          <w:ilvl w:val="0"/>
          <w:numId w:val="1030"/>
        </w:numPr>
        <w:pStyle w:val="Compact"/>
      </w:pPr>
      <w:r>
        <w:t xml:space="preserve">Enter the</w:t>
      </w:r>
      <w:r>
        <w:t xml:space="preserve"> </w:t>
      </w:r>
      <w:r>
        <w:rPr>
          <w:bCs/>
          <w:b/>
        </w:rPr>
        <w:t xml:space="preserve">Name</w:t>
      </w:r>
      <w:r>
        <w:t xml:space="preserve"> </w:t>
      </w:r>
      <w:r>
        <w:t xml:space="preserve">— what you want to see on the invoice and on every list.</w:t>
      </w:r>
    </w:p>
    <w:p>
      <w:pPr>
        <w:numPr>
          <w:ilvl w:val="0"/>
          <w:numId w:val="1030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Location</w:t>
      </w:r>
      <w:r>
        <w:t xml:space="preserve">:</w:t>
      </w:r>
      <w:r>
        <w:t xml:space="preserve"> </w:t>
      </w:r>
      <w:r>
        <w:rPr>
          <w:iCs/>
          <w:i/>
        </w:rPr>
        <w:t xml:space="preserve">Cyprus</w:t>
      </w:r>
      <w:r>
        <w:t xml:space="preserve">,</w:t>
      </w:r>
      <w:r>
        <w:t xml:space="preserve"> </w:t>
      </w:r>
      <w:r>
        <w:rPr>
          <w:iCs/>
          <w:i/>
        </w:rPr>
        <w:t xml:space="preserve">EU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Outside the EU</w:t>
      </w:r>
      <w:r>
        <w:t xml:space="preserve">.</w:t>
      </w:r>
      <w:r>
        <w:t xml:space="preserve"> </w:t>
      </w:r>
      <w:r>
        <w:rPr>
          <w:bCs/>
          <w:b/>
        </w:rPr>
        <w:t xml:space="preserve">This is the field that</w:t>
      </w:r>
      <w:r>
        <w:rPr>
          <w:bCs/>
          <w:b/>
        </w:rPr>
        <w:t xml:space="preserve"> </w:t>
      </w:r>
      <w:r>
        <w:rPr>
          <w:bCs/>
          <w:b/>
        </w:rPr>
        <w:t xml:space="preserve">decides the VAT</w:t>
      </w:r>
      <w:r>
        <w:t xml:space="preserve"> </w:t>
      </w:r>
      <w:r>
        <w:t xml:space="preserve">on everything you ever invoice them, so it is worth a moment now</w:t>
      </w:r>
      <w:r>
        <w:t xml:space="preserve"> </w:t>
      </w:r>
      <w:r>
        <w:t xml:space="preserve">rather than a credit note later (see 2.9).</w:t>
      </w:r>
    </w:p>
    <w:p>
      <w:pPr>
        <w:numPr>
          <w:ilvl w:val="0"/>
          <w:numId w:val="1030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Country</w:t>
      </w:r>
      <w:r>
        <w:t xml:space="preserve"> </w:t>
      </w:r>
      <w:r>
        <w:t xml:space="preserve">where it is not Cyprus. The location decides the VAT rate; the</w:t>
      </w:r>
      <w:r>
        <w:t xml:space="preserve"> </w:t>
      </w:r>
      <w:r>
        <w:t xml:space="preserve">country is the finer answer underneath it, so the record says</w:t>
      </w:r>
      <w:r>
        <w:t xml:space="preserve"> </w:t>
      </w:r>
      <w:r>
        <w:rPr>
          <w:iCs/>
          <w:i/>
        </w:rPr>
        <w:t xml:space="preserve">Germany</w:t>
      </w:r>
      <w:r>
        <w:t xml:space="preserve"> </w:t>
      </w:r>
      <w:r>
        <w:t xml:space="preserve">rather than</w:t>
      </w:r>
      <w:r>
        <w:t xml:space="preserve"> </w:t>
      </w:r>
      <w:r>
        <w:rPr>
          <w:iCs/>
          <w:i/>
        </w:rPr>
        <w:t xml:space="preserve">EU</w:t>
      </w:r>
      <w:r>
        <w:t xml:space="preserve"> </w:t>
      </w:r>
      <w:r>
        <w:t xml:space="preserve">and a German VAT number on a client filed as Italian can be queried.</w:t>
      </w:r>
    </w:p>
    <w:p>
      <w:pPr>
        <w:numPr>
          <w:ilvl w:val="0"/>
          <w:numId w:val="1030"/>
        </w:numPr>
        <w:pStyle w:val="Compact"/>
      </w:pPr>
      <w:r>
        <w:t xml:space="preserve">Add the email, phone, address and VAT number if you have them. None is required to</w:t>
      </w:r>
      <w:r>
        <w:t xml:space="preserve"> </w:t>
      </w:r>
      <w:r>
        <w:t xml:space="preserve">create the client; all of them can be filled in afterwards.</w:t>
      </w:r>
    </w:p>
    <w:p>
      <w:pPr>
        <w:numPr>
          <w:ilvl w:val="0"/>
          <w:numId w:val="1030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Create Client</w:t>
      </w:r>
      <w:r>
        <w:t xml:space="preserve">. The record opens at once so you can finish it (see 4.2).</w:t>
      </w:r>
    </w:p>
    <w:p>
      <w:pPr>
        <w:pStyle w:val="FirstParagraph"/>
      </w:pPr>
      <w:r>
        <w:rPr>
          <w:bCs/>
          <w:b/>
        </w:rPr>
        <w:t xml:space="preserve">The client is added to the company in the switcher.</w:t>
      </w:r>
      <w:r>
        <w:t xml:space="preserve"> </w:t>
      </w:r>
      <w:r>
        <w:t xml:space="preserve">If the practice bills the same</w:t>
      </w:r>
      <w:r>
        <w:t xml:space="preserve"> </w:t>
      </w:r>
      <w:r>
        <w:t xml:space="preserve">client from two companies, open the client and tick the second company on its record —</w:t>
      </w:r>
      <w:r>
        <w:t xml:space="preserve"> </w:t>
      </w:r>
      <w:r>
        <w:t xml:space="preserve">the client is one record shared between them, not two records with the same name.</w:t>
      </w:r>
    </w:p>
    <w:p>
      <w:pPr>
        <w:pStyle w:val="BodyText"/>
      </w:pPr>
      <w:r>
        <w:rPr>
          <w:bCs/>
          <w:b/>
        </w:rPr>
        <w:t xml:space="preserve">A name already used in this company is refused</w:t>
      </w:r>
      <w:r>
        <w:t xml:space="preserve">, naming the one that exists, so two</w:t>
      </w:r>
      <w:r>
        <w:t xml:space="preserve"> </w:t>
      </w:r>
      <w:r>
        <w:t xml:space="preserve">people cannot create</w:t>
      </w:r>
      <w:r>
        <w:t xml:space="preserve"> </w:t>
      </w:r>
      <w:r>
        <w:rPr>
          <w:iCs/>
          <w:i/>
        </w:rPr>
        <w:t xml:space="preserve">Kweller Ltd</w:t>
      </w:r>
      <w:r>
        <w:t xml:space="preserve"> </w:t>
      </w:r>
      <w:r>
        <w:t xml:space="preserve">twice on the same afternoon. The same name in a</w:t>
      </w:r>
      <w:r>
        <w:t xml:space="preserve"> </w:t>
      </w:r>
      <w:r>
        <w:rPr>
          <w:iCs/>
          <w:i/>
        </w:rPr>
        <w:t xml:space="preserve">different</w:t>
      </w:r>
      <w:r>
        <w:t xml:space="preserve"> </w:t>
      </w:r>
      <w:r>
        <w:t xml:space="preserve">company is allowed, because they may genuinely be different businesses.</w:t>
      </w:r>
    </w:p>
    <w:bookmarkEnd w:id="52"/>
    <w:bookmarkStart w:id="53" w:name="completing-the-client-record"/>
    <w:p>
      <w:pPr>
        <w:pStyle w:val="Heading2"/>
      </w:pPr>
      <w:r>
        <w:t xml:space="preserve">4.2 Completing the client record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Details</w:t>
      </w:r>
      <w:r>
        <w:t xml:space="preserve"> </w:t>
      </w:r>
      <w:r>
        <w:t xml:space="preserve">pane is divided into named sections, and it is quicker to find a field by</w:t>
      </w:r>
      <w:r>
        <w:t xml:space="preserve"> </w:t>
      </w:r>
      <w:r>
        <w:t xml:space="preserve">its section than by reading down:</w:t>
      </w:r>
      <w:r>
        <w:t xml:space="preserve"> </w:t>
      </w:r>
      <w:r>
        <w:rPr>
          <w:bCs/>
          <w:b/>
        </w:rPr>
        <w:t xml:space="preserve">Identity</w:t>
      </w:r>
      <w:r>
        <w:t xml:space="preserve">,</w:t>
      </w:r>
      <w:r>
        <w:t xml:space="preserve"> </w:t>
      </w:r>
      <w:r>
        <w:rPr>
          <w:bCs/>
          <w:b/>
        </w:rPr>
        <w:t xml:space="preserve">Contact</w:t>
      </w:r>
      <w:r>
        <w:t xml:space="preserve">,</w:t>
      </w:r>
      <w:r>
        <w:t xml:space="preserve"> </w:t>
      </w:r>
      <w:r>
        <w:rPr>
          <w:bCs/>
          <w:b/>
        </w:rPr>
        <w:t xml:space="preserve">Billing terms</w:t>
      </w:r>
      <w:r>
        <w:t xml:space="preserve">,</w:t>
      </w:r>
      <w:r>
        <w:t xml:space="preserve"> </w:t>
      </w:r>
      <w:r>
        <w:rPr>
          <w:bCs/>
          <w:b/>
        </w:rPr>
        <w:t xml:space="preserve">Fees</w:t>
      </w:r>
      <w:r>
        <w:rPr>
          <w:bCs/>
          <w:b/>
        </w:rPr>
        <w:t xml:space="preserve"> </w:t>
      </w:r>
      <w:r>
        <w:rPr>
          <w:bCs/>
          <w:b/>
        </w:rPr>
        <w:t xml:space="preserve">worked out each period</w:t>
      </w:r>
      <w:r>
        <w:t xml:space="preserve">,</w:t>
      </w:r>
      <w:r>
        <w:t xml:space="preserve"> </w:t>
      </w:r>
      <w:r>
        <w:rPr>
          <w:bCs/>
          <w:b/>
        </w:rPr>
        <w:t xml:space="preserve">Paid on their behalf</w:t>
      </w:r>
      <w:r>
        <w:t xml:space="preserve">,</w:t>
      </w:r>
      <w:r>
        <w:t xml:space="preserve"> </w:t>
      </w:r>
      <w:r>
        <w:rPr>
          <w:bCs/>
          <w:b/>
        </w:rPr>
        <w:t xml:space="preserve">Quotation provided for the</w:t>
      </w:r>
      <w:r>
        <w:rPr>
          <w:bCs/>
          <w:b/>
        </w:rPr>
        <w:t xml:space="preserve"> </w:t>
      </w:r>
      <w:r>
        <w:rPr>
          <w:bCs/>
          <w:b/>
        </w:rPr>
        <w:t xml:space="preserve">services</w:t>
      </w:r>
      <w:r>
        <w:t xml:space="preserve">,</w:t>
      </w:r>
      <w:r>
        <w:t xml:space="preserve"> </w:t>
      </w:r>
      <w:r>
        <w:rPr>
          <w:bCs/>
          <w:b/>
        </w:rPr>
        <w:t xml:space="preserve">Compliance &amp; deadlines</w:t>
      </w:r>
      <w:r>
        <w:t xml:space="preserve">,</w:t>
      </w:r>
      <w:r>
        <w:t xml:space="preserve"> </w:t>
      </w:r>
      <w:r>
        <w:rPr>
          <w:bCs/>
          <w:b/>
        </w:rPr>
        <w:t xml:space="preserve">Status &amp; notes</w:t>
      </w:r>
      <w:r>
        <w:t xml:space="preserve">. Two of them are easy to miss —</w:t>
      </w:r>
      <w:r>
        <w:t xml:space="preserve"> </w:t>
      </w:r>
      <w:r>
        <w:rPr>
          <w:bCs/>
          <w:b/>
        </w:rPr>
        <w:t xml:space="preserve">Fees worked out each period</w:t>
      </w:r>
      <w:r>
        <w:t xml:space="preserve"> </w:t>
      </w:r>
      <w:r>
        <w:t xml:space="preserve">is where variable-fee terms agreed with this client are</w:t>
      </w:r>
      <w:r>
        <w:t xml:space="preserve"> </w:t>
      </w:r>
      <w:r>
        <w:t xml:space="preserve">kept.</w:t>
      </w:r>
      <w:r>
        <w:t xml:space="preserve"> </w:t>
      </w:r>
      <w:r>
        <w:rPr>
          <w:bCs/>
          <w:b/>
        </w:rPr>
        <w:t xml:space="preserve">Client since</w:t>
      </w:r>
      <w:r>
        <w:t xml:space="preserve"> </w:t>
      </w:r>
      <w:r>
        <w:t xml:space="preserve">is under Status &amp; notes.</w:t>
      </w:r>
    </w:p>
    <w:p>
      <w:pPr>
        <w:pStyle w:val="BodyText"/>
      </w:pPr>
      <w:r>
        <w:rPr>
          <w:bCs/>
          <w:b/>
        </w:rPr>
        <w:t xml:space="preserve">Paid on their behalf</w:t>
      </w:r>
      <w:r>
        <w:t xml:space="preserve"> </w:t>
      </w:r>
      <w:r>
        <w:t xml:space="preserve">is where money laid out for this client is recorded — a filing</w:t>
      </w:r>
      <w:r>
        <w:t xml:space="preserve"> </w:t>
      </w:r>
      <w:r>
        <w:t xml:space="preserve">fee, a levy, anything settled for them and to be recovered. Fill in the date, who it was</w:t>
      </w:r>
      <w:r>
        <w:t xml:space="preserve"> </w:t>
      </w:r>
      <w:r>
        <w:t xml:space="preserve">paid to, what it was for and the amount, then</w:t>
      </w:r>
      <w:r>
        <w:t xml:space="preserve"> </w:t>
      </w:r>
      <w:r>
        <w:rPr>
          <w:bCs/>
          <w:b/>
        </w:rPr>
        <w:t xml:space="preserve">Add</w:t>
      </w:r>
      <w:r>
        <w:t xml:space="preserve">. It is not a cost of the practice</w:t>
      </w:r>
      <w:r>
        <w:t xml:space="preserve"> </w:t>
      </w:r>
      <w:r>
        <w:t xml:space="preserve">and no VAT is reclaimed on it: the charge belongs to the client. The section shows what</w:t>
      </w:r>
      <w:r>
        <w:t xml:space="preserve"> </w:t>
      </w:r>
      <w:r>
        <w:t xml:space="preserve">has been laid out, what has come back, and the difference — which is what to put on their</w:t>
      </w:r>
      <w:r>
        <w:t xml:space="preserve"> </w:t>
      </w:r>
      <w:r>
        <w:t xml:space="preserve">next invoice. Say what it was for in words you would be happy to see on that invoice,</w:t>
      </w:r>
      <w:r>
        <w:t xml:space="preserve"> </w:t>
      </w:r>
      <w:r>
        <w:t xml:space="preserve">because that is where it ends up.</w:t>
      </w:r>
    </w:p>
    <w:p>
      <w:pPr>
        <w:pStyle w:val="BodyText"/>
      </w:pPr>
      <w:r>
        <w:t xml:space="preserve">Older entries made while this app kept the books still appear in the list, and can still</w:t>
      </w:r>
      <w:r>
        <w:t xml:space="preserve"> </w:t>
      </w:r>
      <w:r>
        <w:t xml:space="preserve">be corrected. On one of those that carries VAT, changing the</w:t>
      </w:r>
      <w:r>
        <w:t xml:space="preserve"> </w:t>
      </w:r>
      <w:r>
        <w:rPr>
          <w:bCs/>
          <w:b/>
        </w:rPr>
        <w:t xml:space="preserve">amount</w:t>
      </w:r>
      <w:r>
        <w:t xml:space="preserve"> </w:t>
      </w:r>
      <w:r>
        <w:t xml:space="preserve">is refused — the</w:t>
      </w:r>
      <w:r>
        <w:t xml:space="preserve"> </w:t>
      </w:r>
      <w:r>
        <w:t xml:space="preserve">VAT on it is what was actually charged, and the total and the VAT would stop agreeing.</w:t>
      </w:r>
      <w:r>
        <w:t xml:space="preserve"> </w:t>
      </w:r>
      <w:r>
        <w:t xml:space="preserve">The date, who it was paid to and what it was for can still be edited. If the figures</w:t>
      </w:r>
      <w:r>
        <w:t xml:space="preserve"> </w:t>
      </w:r>
      <w:r>
        <w:t xml:space="preserve">themselves are wrong, take that one out and record a correct one.</w:t>
      </w:r>
    </w:p>
    <w:p>
      <w:pPr>
        <w:pStyle w:val="BodyText"/>
      </w:pPr>
      <w:r>
        <w:t xml:space="preserve">Fill in what applies: legal name, group, entity status, registration number (HE), tax ID,</w:t>
      </w:r>
      <w:r>
        <w:t xml:space="preserve"> </w:t>
      </w:r>
      <w:r>
        <w:t xml:space="preserve">contact person, invoice email, payment terms, default fee, currency, and under</w:t>
      </w:r>
      <w:r>
        <w:t xml:space="preserve"> </w:t>
      </w:r>
      <w:r>
        <w:rPr>
          <w:bCs/>
          <w:b/>
        </w:rPr>
        <w:t xml:space="preserve">Compliance &amp; deadlines</w:t>
      </w:r>
      <w:r>
        <w:t xml:space="preserve">: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Is this an accounting client?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No</w:t>
      </w:r>
      <w:r>
        <w:t xml:space="preserve"> </w:t>
      </w:r>
      <w:r>
        <w:t xml:space="preserve">if you only invoice them.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Financial year end</w:t>
      </w:r>
      <w:r>
        <w:t xml:space="preserve">,</w:t>
      </w:r>
      <w:r>
        <w:t xml:space="preserve"> </w:t>
      </w:r>
      <w:r>
        <w:rPr>
          <w:bCs/>
          <w:b/>
        </w:rPr>
        <w:t xml:space="preserve">VAT quarters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Annual return made-up date</w:t>
      </w:r>
      <w:r>
        <w:t xml:space="preserve"> </w:t>
      </w:r>
      <w:r>
        <w:t xml:space="preserve">— these</w:t>
      </w:r>
      <w:r>
        <w:t xml:space="preserve"> </w:t>
      </w:r>
      <w:r>
        <w:t xml:space="preserve">drive the deadlines.</w:t>
      </w:r>
    </w:p>
    <w:p>
      <w:pPr>
        <w:numPr>
          <w:ilvl w:val="0"/>
          <w:numId w:val="1031"/>
        </w:numPr>
        <w:pStyle w:val="Compact"/>
      </w:pPr>
      <w:r>
        <w:rPr>
          <w:bCs/>
          <w:b/>
        </w:rPr>
        <w:t xml:space="preserve">Audited by</w:t>
      </w:r>
      <w:r>
        <w:t xml:space="preserve"> </w:t>
      </w:r>
      <w:r>
        <w:t xml:space="preserve">— their auditors, chosen from the list of audit firms. Leave it at</w:t>
      </w:r>
      <w:r>
        <w:t xml:space="preserve"> </w:t>
      </w:r>
      <w:r>
        <w:rPr>
          <w:iCs/>
          <w:i/>
        </w:rPr>
        <w:t xml:space="preserve">— Not said —</w:t>
      </w:r>
      <w:r>
        <w:t xml:space="preserve"> </w:t>
      </w:r>
      <w:r>
        <w:t xml:space="preserve">where the accounts are not audited. To add a firm to the list, go to</w:t>
      </w:r>
      <w:r>
        <w:t xml:space="preserve"> </w:t>
      </w:r>
      <w:r>
        <w:rPr>
          <w:bCs/>
          <w:b/>
        </w:rPr>
        <w:t xml:space="preserve">Timesheet → Staff, tasks &amp; rates</w:t>
      </w:r>
      <w:r>
        <w:t xml:space="preserve">.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Cs/>
          <w:b/>
        </w:rPr>
        <w:t xml:space="preserve">Save Client</w:t>
      </w:r>
      <w:r>
        <w:t xml:space="preserve">.</w:t>
      </w:r>
    </w:p>
    <w:p>
      <w:pPr>
        <w:pStyle w:val="BodyText"/>
      </w:pPr>
      <w:r>
        <w:t xml:space="preserve">For EU clients, click</w:t>
      </w:r>
      <w:r>
        <w:t xml:space="preserve"> </w:t>
      </w:r>
      <w:r>
        <w:rPr>
          <w:bCs/>
          <w:b/>
        </w:rPr>
        <w:t xml:space="preserve">Check with VIES</w:t>
      </w:r>
      <w:r>
        <w:t xml:space="preserve"> </w:t>
      </w:r>
      <w:r>
        <w:t xml:space="preserve">to check their VAT number.</w:t>
      </w:r>
    </w:p>
    <w:bookmarkEnd w:id="53"/>
    <w:bookmarkStart w:id="54" w:name="portal-credentials"/>
    <w:p>
      <w:pPr>
        <w:pStyle w:val="Heading2"/>
      </w:pPr>
      <w:r>
        <w:t xml:space="preserve">4.3 Portal credentials</w:t>
      </w:r>
    </w:p>
    <w:p>
      <w:pPr>
        <w:pStyle w:val="FirstParagraph"/>
      </w:pPr>
      <w:r>
        <w:rPr>
          <w:iCs/>
          <w:i/>
        </w:rPr>
        <w:t xml:space="preserve">(Administrators only; practices only.)</w:t>
      </w:r>
    </w:p>
    <w:p>
      <w:pPr>
        <w:pStyle w:val="BodyText"/>
      </w:pPr>
      <w:r>
        <w:t xml:space="preserve">This is where the client’s logins for the government portals are kept — TAXISnet, TaxForAll,</w:t>
      </w:r>
      <w:r>
        <w:t xml:space="preserve"> </w:t>
      </w:r>
      <w:r>
        <w:t xml:space="preserve">the Registrar’s RoC code, CyLogin, SISWEB and Ergani — so that the person doing the filing</w:t>
      </w:r>
      <w:r>
        <w:t xml:space="preserve"> </w:t>
      </w:r>
      <w:r>
        <w:t xml:space="preserve">does not have to ask for them every quarter.</w:t>
      </w:r>
    </w:p>
    <w:p>
      <w:pPr>
        <w:numPr>
          <w:ilvl w:val="0"/>
          <w:numId w:val="1032"/>
        </w:numPr>
        <w:pStyle w:val="Compact"/>
      </w:pPr>
      <w:r>
        <w:t xml:space="preserve">Open the client and choose</w:t>
      </w:r>
      <w:r>
        <w:t xml:space="preserve"> </w:t>
      </w:r>
      <w:r>
        <w:rPr>
          <w:bCs/>
          <w:b/>
        </w:rPr>
        <w:t xml:space="preserve">Credentials</w:t>
      </w:r>
      <w:r>
        <w:t xml:space="preserve"> </w:t>
      </w:r>
      <w:r>
        <w:t xml:space="preserve">down the left of the window.</w:t>
      </w:r>
    </w:p>
    <w:p>
      <w:pPr>
        <w:numPr>
          <w:ilvl w:val="0"/>
          <w:numId w:val="1032"/>
        </w:numPr>
        <w:pStyle w:val="Compact"/>
      </w:pPr>
      <w:r>
        <w:rPr>
          <w:bCs/>
          <w:b/>
        </w:rPr>
        <w:t xml:space="preserve">Confirm it is you.</w:t>
      </w:r>
      <w:r>
        <w:t xml:space="preserve"> </w:t>
      </w:r>
      <w:r>
        <w:t xml:space="preserve">Reading a client’s portal passwords is one of the acts that asks</w:t>
      </w:r>
      <w:r>
        <w:t xml:space="preserve"> </w:t>
      </w:r>
      <w:r>
        <w:t xml:space="preserve">for your second factor, and since 8 October it asks even if you signed in a moment ago —</w:t>
      </w:r>
      <w:r>
        <w:t xml:space="preserve"> </w:t>
      </w:r>
      <w:r>
        <w:t xml:space="preserve">signing in and confirming it is you are two separate questions now (10.3). A</w:t>
      </w:r>
      <w:r>
        <w:t xml:space="preserve"> </w:t>
      </w:r>
      <w:r>
        <w:t xml:space="preserve">confirmation then lasts five minutes, so going through several clients asks once.</w:t>
      </w:r>
      <w:r>
        <w:t xml:space="preserve"> </w:t>
      </w:r>
      <w:r>
        <w:rPr>
          <w:bCs/>
          <w:b/>
        </w:rPr>
        <w:t xml:space="preserve">The code on your phone will be the one you just used to sign in</w:t>
      </w:r>
      <w:r>
        <w:t xml:space="preserve">, and each code</w:t>
      </w:r>
      <w:r>
        <w:t xml:space="preserve"> </w:t>
      </w:r>
      <w:r>
        <w:t xml:space="preserve">works once, so the box will say so and ask you to wait a few seconds for the next.</w:t>
      </w:r>
      <w:r>
        <w:t xml:space="preserve"> </w:t>
      </w:r>
      <w:r>
        <w:t xml:space="preserve">That costs you nothing.</w:t>
      </w:r>
    </w:p>
    <w:p>
      <w:pPr>
        <w:numPr>
          <w:ilvl w:val="0"/>
          <w:numId w:val="1032"/>
        </w:numPr>
        <w:pStyle w:val="Compact"/>
      </w:pPr>
      <w:r>
        <w:t xml:space="preserve">Fill in the usernames and passwords.</w:t>
      </w:r>
    </w:p>
    <w:p>
      <w:pPr>
        <w:numPr>
          <w:ilvl w:val="0"/>
          <w:numId w:val="1032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Save Client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👁</w:t>
      </w:r>
      <w:r>
        <w:t xml:space="preserve"> </w:t>
      </w:r>
      <w:r>
        <w:t xml:space="preserve">shows a password,</w:t>
      </w:r>
      <w:r>
        <w:t xml:space="preserve"> </w:t>
      </w:r>
      <w:r>
        <w:rPr>
          <w:bCs/>
          <w:b/>
        </w:rPr>
        <w:t xml:space="preserve">⧉</w:t>
      </w:r>
      <w:r>
        <w:t xml:space="preserve"> </w:t>
      </w:r>
      <w:r>
        <w:t xml:space="preserve">copies it to the clipboard without ever showing it.</w:t>
      </w:r>
    </w:p>
    <w:p>
      <w:pPr>
        <w:pStyle w:val="BodyText"/>
      </w:pPr>
      <w:r>
        <w:rPr>
          <w:bCs/>
          <w:b/>
        </w:rPr>
        <w:t xml:space="preserve">They are encrypted before they are stored</w:t>
      </w:r>
      <w:r>
        <w:t xml:space="preserve">, under a key the server holds, so a copy of</w:t>
      </w:r>
      <w:r>
        <w:t xml:space="preserve"> </w:t>
      </w:r>
      <w:r>
        <w:t xml:space="preserve">the database on its own does not open them. They are never in the client list and never in</w:t>
      </w:r>
      <w:r>
        <w:t xml:space="preserve"> </w:t>
      </w:r>
      <w:r>
        <w:t xml:space="preserve">an export — they are read one client at a time, from this pane.</w:t>
      </w:r>
    </w:p>
    <w:p>
      <w:pPr>
        <w:pStyle w:val="BodyText"/>
      </w:pPr>
      <w:r>
        <w:rPr>
          <w:bCs/>
          <w:b/>
        </w:rPr>
        <w:t xml:space="preserve">Every read is recorded</w:t>
      </w:r>
      <w:r>
        <w:t xml:space="preserve">, naming the client and which portal was opened, and that is the</w:t>
      </w:r>
      <w:r>
        <w:t xml:space="preserve"> </w:t>
      </w:r>
      <w:r>
        <w:t xml:space="preserve">point of the record rather than a formality: it is the one table that answers</w:t>
      </w:r>
      <w:r>
        <w:t xml:space="preserve"> </w:t>
      </w:r>
      <w:r>
        <w:rPr>
          <w:iCs/>
          <w:i/>
        </w:rPr>
        <w:t xml:space="preserve">who looked</w:t>
      </w:r>
      <w:r>
        <w:rPr>
          <w:iCs/>
          <w:i/>
        </w:rPr>
        <w:t xml:space="preserve"> </w:t>
      </w:r>
      <w:r>
        <w:rPr>
          <w:iCs/>
          <w:i/>
        </w:rPr>
        <w:t xml:space="preserve">at this client’s TAXISnet login, and when</w:t>
      </w:r>
      <w:r>
        <w:t xml:space="preserve">.</w:t>
      </w:r>
    </w:p>
    <w:bookmarkEnd w:id="54"/>
    <w:bookmarkStart w:id="55" w:name="statutory-registers"/>
    <w:p>
      <w:pPr>
        <w:pStyle w:val="Heading2"/>
      </w:pPr>
      <w:r>
        <w:t xml:space="preserve">4.4 Statutory registers</w:t>
      </w:r>
    </w:p>
    <w:p>
      <w:pPr>
        <w:numPr>
          <w:ilvl w:val="0"/>
          <w:numId w:val="1033"/>
        </w:numPr>
        <w:pStyle w:val="Compact"/>
      </w:pPr>
      <w:r>
        <w:t xml:space="preserve">Open the client and choose</w:t>
      </w:r>
      <w:r>
        <w:t xml:space="preserve"> </w:t>
      </w:r>
      <w:r>
        <w:rPr>
          <w:bCs/>
          <w:b/>
        </w:rPr>
        <w:t xml:space="preserve">Directors</w:t>
      </w:r>
      <w:r>
        <w:t xml:space="preserve">,</w:t>
      </w:r>
      <w:r>
        <w:t xml:space="preserve"> </w:t>
      </w:r>
      <w:r>
        <w:rPr>
          <w:bCs/>
          <w:b/>
        </w:rPr>
        <w:t xml:space="preserve">Shareholders</w:t>
      </w:r>
      <w:r>
        <w:t xml:space="preserve">,</w:t>
      </w:r>
      <w:r>
        <w:t xml:space="preserve"> </w:t>
      </w:r>
      <w:r>
        <w:rPr>
          <w:bCs/>
          <w:b/>
        </w:rPr>
        <w:t xml:space="preserve">Registered office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Share capital</w:t>
      </w:r>
      <w:r>
        <w:t xml:space="preserve">.</w:t>
      </w:r>
    </w:p>
    <w:p>
      <w:pPr>
        <w:numPr>
          <w:ilvl w:val="0"/>
          <w:numId w:val="1033"/>
        </w:numPr>
        <w:pStyle w:val="Compact"/>
      </w:pPr>
      <w:r>
        <w:rPr>
          <w:bCs/>
          <w:b/>
        </w:rPr>
        <w:t xml:space="preserve">＋ Add …</w:t>
      </w:r>
      <w:r>
        <w:t xml:space="preserve"> </w:t>
      </w:r>
      <w:r>
        <w:t xml:space="preserve">to add an entry, with its</w:t>
      </w:r>
      <w:r>
        <w:t xml:space="preserve"> </w:t>
      </w:r>
      <w:r>
        <w:rPr>
          <w:bCs/>
          <w:b/>
        </w:rPr>
        <w:t xml:space="preserve">Effective from</w:t>
      </w:r>
      <w:r>
        <w:t xml:space="preserve"> </w:t>
      </w:r>
      <w:r>
        <w:t xml:space="preserve">date.</w:t>
      </w:r>
    </w:p>
    <w:p>
      <w:pPr>
        <w:numPr>
          <w:ilvl w:val="0"/>
          <w:numId w:val="1033"/>
        </w:numPr>
        <w:pStyle w:val="Compact"/>
      </w:pPr>
      <w:r>
        <w:t xml:space="preserve">When something changes (a director resigns), click</w:t>
      </w:r>
      <w:r>
        <w:t xml:space="preserve"> </w:t>
      </w:r>
      <w:r>
        <w:rPr>
          <w:bCs/>
          <w:b/>
        </w:rPr>
        <w:t xml:space="preserve">Record a change…</w:t>
      </w:r>
      <w:r>
        <w:t xml:space="preserve"> </w:t>
      </w:r>
      <w:r>
        <w:t xml:space="preserve">on the</w:t>
      </w:r>
      <w:r>
        <w:t xml:space="preserve"> </w:t>
      </w:r>
      <w:r>
        <w:t xml:space="preserve">entry, give the date, and then add the new entry. Do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delete — deleting removes</w:t>
      </w:r>
      <w:r>
        <w:t xml:space="preserve"> </w:t>
      </w:r>
      <w:r>
        <w:t xml:space="preserve">it from the history.</w:t>
      </w:r>
    </w:p>
    <w:p>
      <w:pPr>
        <w:numPr>
          <w:ilvl w:val="0"/>
          <w:numId w:val="1033"/>
        </w:numPr>
        <w:pStyle w:val="Compact"/>
      </w:pPr>
      <w:r>
        <w:t xml:space="preserve">To keep a certificate or filing, click</w:t>
      </w:r>
      <w:r>
        <w:t xml:space="preserve"> </w:t>
      </w:r>
      <w:r>
        <w:rPr>
          <w:bCs/>
          <w:b/>
        </w:rPr>
        <w:t xml:space="preserve">＋ Record a document</w:t>
      </w:r>
      <w:r>
        <w:t xml:space="preserve">, fill in the title and</w:t>
      </w:r>
      <w:r>
        <w:t xml:space="preserve"> </w:t>
      </w:r>
      <w:r>
        <w:t xml:space="preserve">date, and</w:t>
      </w:r>
      <w:r>
        <w:t xml:space="preserve"> </w:t>
      </w:r>
      <w:r>
        <w:rPr>
          <w:bCs/>
          <w:b/>
        </w:rPr>
        <w:t xml:space="preserve">Upload</w:t>
      </w:r>
      <w:r>
        <w:t xml:space="preserve"> </w:t>
      </w:r>
      <w:r>
        <w:t xml:space="preserve">the file.</w:t>
      </w:r>
    </w:p>
    <w:p>
      <w:pPr>
        <w:pStyle w:val="FirstParagraph"/>
      </w:pPr>
      <w:r>
        <w:t xml:space="preserve">Each register is headed for what it holds —</w:t>
      </w:r>
      <w:r>
        <w:t xml:space="preserve"> </w:t>
      </w:r>
      <w:r>
        <w:rPr>
          <w:bCs/>
          <w:b/>
        </w:rPr>
        <w:t xml:space="preserve">Current directors</w:t>
      </w:r>
      <w:r>
        <w:t xml:space="preserve">, and so on — with</w:t>
      </w:r>
      <w:r>
        <w:t xml:space="preserve"> </w:t>
      </w:r>
      <w:r>
        <w:rPr>
          <w:bCs/>
          <w:b/>
        </w:rPr>
        <w:t xml:space="preserve">＋ Add director</w:t>
      </w:r>
      <w:r>
        <w:t xml:space="preserve"> </w:t>
      </w:r>
      <w:r>
        <w:t xml:space="preserve">to add one. Anyone who has left is kept:</w:t>
      </w:r>
      <w:r>
        <w:t xml:space="preserve"> </w:t>
      </w:r>
      <w:r>
        <w:rPr>
          <w:bCs/>
          <w:b/>
        </w:rPr>
        <w:t xml:space="preserve">▸ Show past entries (n)</w:t>
      </w:r>
      <w:r>
        <w:t xml:space="preserve"> </w:t>
      </w:r>
      <w:r>
        <w:t xml:space="preserve">at the foot of the pane opens them, and the toggle says how many there are.</w:t>
      </w:r>
    </w:p>
    <w:p>
      <w:pPr>
        <w:pStyle w:val="BodyText"/>
      </w:pPr>
      <w:r>
        <w:t xml:space="preserve">Below the people sits</w:t>
      </w:r>
      <w:r>
        <w:t xml:space="preserve"> </w:t>
      </w:r>
      <w:r>
        <w:rPr>
          <w:bCs/>
          <w:b/>
        </w:rPr>
        <w:t xml:space="preserve">Documents &amp; certificates</w:t>
      </w:r>
      <w:r>
        <w:t xml:space="preserve">, with</w:t>
      </w:r>
      <w:r>
        <w:t xml:space="preserve"> </w:t>
      </w:r>
      <w:r>
        <w:rPr>
          <w:bCs/>
          <w:b/>
        </w:rPr>
        <w:t xml:space="preserve">＋ Record a document</w:t>
      </w:r>
      <w:r>
        <w:t xml:space="preserve">. A row</w:t>
      </w:r>
      <w:r>
        <w:t xml:space="preserve"> </w:t>
      </w:r>
      <w:r>
        <w:t xml:space="preserve">can be either — a certificate you have the file for, or one you only know exists — and it</w:t>
      </w:r>
      <w:r>
        <w:t xml:space="preserve"> </w:t>
      </w:r>
      <w:r>
        <w:t xml:space="preserve">says which with a</w:t>
      </w:r>
      <w:r>
        <w:t xml:space="preserve"> </w:t>
      </w:r>
      <w:r>
        <w:rPr>
          <w:bCs/>
          <w:b/>
        </w:rPr>
        <w:t xml:space="preserve">File attached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Recorded only</w:t>
      </w:r>
      <w:r>
        <w:t xml:space="preserve"> </w:t>
      </w:r>
      <w:r>
        <w:t xml:space="preserve">badge.</w:t>
      </w:r>
      <w:r>
        <w:t xml:space="preserve"> </w:t>
      </w:r>
      <w:r>
        <w:rPr>
          <w:bCs/>
          <w:b/>
        </w:rPr>
        <w:t xml:space="preserve">Open</w:t>
      </w:r>
      <w:r>
        <w:t xml:space="preserve">,</w:t>
      </w:r>
      <w:r>
        <w:t xml:space="preserve"> </w:t>
      </w:r>
      <w:r>
        <w:rPr>
          <w:bCs/>
          <w:b/>
        </w:rPr>
        <w:t xml:space="preserve">Upload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Replace</w:t>
      </w:r>
      <w:r>
        <w:t xml:space="preserve"> </w:t>
      </w:r>
      <w:r>
        <w:t xml:space="preserve">work on the file itself. A single file may be up to 25 MB.</w:t>
      </w:r>
    </w:p>
    <w:bookmarkEnd w:id="55"/>
    <w:bookmarkStart w:id="56" w:name="X5ee8e4a0402323419050d12716bba69bd279750"/>
    <w:p>
      <w:pPr>
        <w:pStyle w:val="Heading2"/>
      </w:pPr>
      <w:r>
        <w:t xml:space="preserve">4.5 Making a client inactive or removing them</w:t>
      </w:r>
    </w:p>
    <w:p>
      <w:pPr>
        <w:numPr>
          <w:ilvl w:val="0"/>
          <w:numId w:val="1034"/>
        </w:numPr>
      </w:pPr>
      <w:r>
        <w:t xml:space="preserve">To stop a client appearing on new invoices, set</w:t>
      </w:r>
      <w:r>
        <w:t xml:space="preserve"> </w:t>
      </w:r>
      <w:r>
        <w:rPr>
          <w:bCs/>
          <w:b/>
        </w:rPr>
        <w:t xml:space="preserve">Status</w:t>
      </w:r>
      <w:r>
        <w:t xml:space="preserve"> </w:t>
      </w:r>
      <w:r>
        <w:t xml:space="preserve">to</w:t>
      </w:r>
      <w:r>
        <w:t xml:space="preserve"> </w:t>
      </w:r>
      <w:r>
        <w:rPr>
          <w:iCs/>
          <w:i/>
        </w:rPr>
        <w:t xml:space="preserve">Inactive</w:t>
      </w:r>
      <w:r>
        <w:t xml:space="preserve"> </w:t>
      </w:r>
      <w:r>
        <w:t xml:space="preserve">and save.</w:t>
      </w:r>
    </w:p>
    <w:p>
      <w:pPr>
        <w:numPr>
          <w:ilvl w:val="0"/>
          <w:numId w:val="1034"/>
        </w:numPr>
      </w:pPr>
      <w:r>
        <w:rPr>
          <w:bCs/>
          <w:b/>
        </w:rPr>
        <w:t xml:space="preserve">🗑 Remove client</w:t>
      </w:r>
      <w:r>
        <w:t xml:space="preserve"> </w:t>
      </w:r>
      <w:r>
        <w:t xml:space="preserve">normally takes them off this company’s list only; past invoices</w:t>
      </w:r>
      <w:r>
        <w:t xml:space="preserve"> </w:t>
      </w:r>
      <w:r>
        <w:t xml:space="preserve">stay, and other companies keep their own list.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Read the box before you press it.</w:t>
      </w:r>
      <w:r>
        <w:t xml:space="preserve"> </w:t>
      </w:r>
      <w:r>
        <w:t xml:space="preserve">If this is the client’s only company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they</w:t>
      </w:r>
      <w:r>
        <w:t xml:space="preserve"> </w:t>
      </w:r>
      <w:r>
        <w:t xml:space="preserve">have no invoices or other documents, this deletes the client altogether — their portal</w:t>
      </w:r>
      <w:r>
        <w:t xml:space="preserve"> </w:t>
      </w:r>
      <w:r>
        <w:t xml:space="preserve">passwords and their entire statutory register go with them, and there is no undo. You</w:t>
      </w:r>
      <w:r>
        <w:t xml:space="preserve"> </w:t>
      </w:r>
      <w:r>
        <w:t xml:space="preserve">will be asked to confirm it is you first; that prompt only ever appears in this case,</w:t>
      </w:r>
      <w:r>
        <w:t xml:space="preserve"> </w:t>
      </w:r>
      <w:r>
        <w:t xml:space="preserve">so treat it as the warning it is.</w:t>
      </w:r>
    </w:p>
    <w:p>
      <w:pPr>
        <w:numPr>
          <w:ilvl w:val="0"/>
          <w:numId w:val="1000"/>
        </w:numPr>
      </w:pPr>
      <w:r>
        <w:t xml:space="preserve">If what you want is to stop the client appearing on new invoices, set</w:t>
      </w:r>
      <w:r>
        <w:t xml:space="preserve"> </w:t>
      </w:r>
      <w:r>
        <w:rPr>
          <w:bCs/>
          <w:b/>
        </w:rPr>
        <w:t xml:space="preserve">Status</w:t>
      </w:r>
      <w:r>
        <w:t xml:space="preserve"> </w:t>
      </w:r>
      <w:r>
        <w:t xml:space="preserve">to</w:t>
      </w:r>
      <w:r>
        <w:t xml:space="preserve"> </w:t>
      </w:r>
      <w:r>
        <w:rPr>
          <w:iCs/>
          <w:i/>
        </w:rPr>
        <w:t xml:space="preserve">Inactive — hidden from new invoices</w:t>
      </w:r>
      <w:r>
        <w:t xml:space="preserve"> </w:t>
      </w:r>
      <w:r>
        <w:t xml:space="preserve">instead and press</w:t>
      </w:r>
      <w:r>
        <w:t xml:space="preserve"> </w:t>
      </w:r>
      <w:r>
        <w:rPr>
          <w:bCs/>
          <w:b/>
        </w:rPr>
        <w:t xml:space="preserve">Save</w:t>
      </w:r>
      <w:r>
        <w:t xml:space="preserve">. Nothing is lost.</w:t>
      </w:r>
    </w:p>
    <w:bookmarkEnd w:id="56"/>
    <w:bookmarkStart w:id="57" w:name="a-client-two-of-your-companies-both-bill"/>
    <w:p>
      <w:pPr>
        <w:pStyle w:val="Heading2"/>
      </w:pPr>
      <w:r>
        <w:t xml:space="preserve">4.6 A client two of your companies both bill</w:t>
      </w:r>
    </w:p>
    <w:p>
      <w:pPr>
        <w:pStyle w:val="FirstParagraph"/>
      </w:pPr>
      <w:r>
        <w:t xml:space="preserve">Some clients are filed under more than one of the practice’s companies. When they are,</w:t>
      </w:r>
      <w:r>
        <w:t xml:space="preserve"> </w:t>
      </w:r>
      <w:r>
        <w:rPr>
          <w:bCs/>
          <w:b/>
        </w:rPr>
        <w:t xml:space="preserve">there is only one record</w:t>
      </w:r>
      <w:r>
        <w:t xml:space="preserve"> </w:t>
      </w:r>
      <w:r>
        <w:t xml:space="preserve">— both companies see the same name, address, VAT number,</w:t>
      </w:r>
      <w:r>
        <w:t xml:space="preserve"> </w:t>
      </w:r>
      <w:r>
        <w:t xml:space="preserve">statutory register and filing dates.</w:t>
      </w:r>
    </w:p>
    <w:p>
      <w:pPr>
        <w:pStyle w:val="BodyText"/>
      </w:pPr>
      <w:r>
        <w:rPr>
          <w:bCs/>
          <w:b/>
        </w:rPr>
        <w:t xml:space="preserve">If you hold every company that bills them</w:t>
      </w:r>
      <w:r>
        <w:t xml:space="preserve">, nothing is different: open the client and</w:t>
      </w:r>
      <w:r>
        <w:t xml:space="preserve"> </w:t>
      </w:r>
      <w:r>
        <w:t xml:space="preserve">work as usual.</w:t>
      </w:r>
    </w:p>
    <w:p>
      <w:pPr>
        <w:pStyle w:val="BodyText"/>
      </w:pPr>
      <w:r>
        <w:rPr>
          <w:bCs/>
          <w:b/>
        </w:rPr>
        <w:t xml:space="preserve">If you hold only one of them</w:t>
      </w:r>
      <w:r>
        <w:t xml:space="preserve">, you can read everything and change nothing. The client</w:t>
      </w:r>
      <w:r>
        <w:t xml:space="preserve"> </w:t>
      </w:r>
      <w:r>
        <w:t xml:space="preserve">window tells you at the top:</w:t>
      </w:r>
    </w:p>
    <w:p>
      <w:pPr>
        <w:pStyle w:val="BlockText"/>
      </w:pPr>
      <w:r>
        <w:rPr>
          <w:bCs/>
          <w:b/>
        </w:rPr>
        <w:t xml:space="preserve">You can read this client but not change them.</w:t>
      </w:r>
      <w:r>
        <w:t xml:space="preserve"> </w:t>
      </w:r>
      <w:r>
        <w:t xml:space="preserve">They are also a client of another of</w:t>
      </w:r>
      <w:r>
        <w:t xml:space="preserve"> </w:t>
      </w:r>
      <w:r>
        <w:t xml:space="preserve">the practice’s companies, so their record is shared — changing it would change what</w:t>
      </w:r>
      <w:r>
        <w:t xml:space="preserve"> </w:t>
      </w:r>
      <w:r>
        <w:t xml:space="preserve">that company sees.</w:t>
      </w:r>
    </w:p>
    <w:p>
      <w:pPr>
        <w:pStyle w:val="FirstParagraph"/>
      </w:pPr>
      <w:r>
        <w:t xml:space="preserve">and the</w:t>
      </w:r>
      <w:r>
        <w:t xml:space="preserve"> </w:t>
      </w:r>
      <w:r>
        <w:rPr>
          <w:bCs/>
          <w:b/>
        </w:rPr>
        <w:t xml:space="preserve">Save Client</w:t>
      </w:r>
      <w:r>
        <w:t xml:space="preserve"> </w:t>
      </w:r>
      <w:r>
        <w:t xml:space="preserve">button is not there.</w:t>
      </w:r>
    </w:p>
    <w:p>
      <w:pPr>
        <w:pStyle w:val="BodyText"/>
      </w:pPr>
      <w:r>
        <w:t xml:space="preserve">This covers everything that belongs to the client: the record itself, the</w:t>
      </w:r>
      <w:r>
        <w:t xml:space="preserve"> </w:t>
      </w:r>
      <w:r>
        <w:rPr>
          <w:bCs/>
          <w:b/>
        </w:rPr>
        <w:t xml:space="preserve">statutory</w:t>
      </w:r>
      <w:r>
        <w:rPr>
          <w:bCs/>
          <w:b/>
        </w:rPr>
        <w:t xml:space="preserve"> </w:t>
      </w:r>
      <w:r>
        <w:rPr>
          <w:bCs/>
          <w:b/>
        </w:rPr>
        <w:t xml:space="preserve">register</w:t>
      </w:r>
      <w:r>
        <w:t xml:space="preserve">,</w:t>
      </w:r>
      <w:r>
        <w:t xml:space="preserve"> </w:t>
      </w:r>
      <w:r>
        <w:rPr>
          <w:bCs/>
          <w:b/>
        </w:rPr>
        <w:t xml:space="preserve">marking a filing done</w:t>
      </w:r>
      <w:r>
        <w:t xml:space="preserve">, and</w:t>
      </w:r>
      <w:r>
        <w:t xml:space="preserve"> </w:t>
      </w:r>
      <w:r>
        <w:rPr>
          <w:bCs/>
          <w:b/>
        </w:rPr>
        <w:t xml:space="preserve">Check with VIES</w:t>
      </w:r>
      <w:r>
        <w:t xml:space="preserve">, which writes its answer</w:t>
      </w:r>
      <w:r>
        <w:t xml:space="preserve"> </w:t>
      </w:r>
      <w:r>
        <w:t xml:space="preserve">onto the record.</w:t>
      </w:r>
    </w:p>
    <w:p>
      <w:pPr>
        <w:pStyle w:val="BodyText"/>
      </w:pPr>
      <w:r>
        <w:rPr>
          <w:bCs/>
          <w:b/>
        </w:rPr>
        <w:t xml:space="preserve">What to do about it.</w:t>
      </w:r>
      <w:r>
        <w:t xml:space="preserve"> </w:t>
      </w:r>
      <w:r>
        <w:t xml:space="preserve">Either ask an administrator to make the change, or ask to be</w:t>
      </w:r>
      <w:r>
        <w:t xml:space="preserve"> </w:t>
      </w:r>
      <w:r>
        <w:t xml:space="preserve">given the other company as well. Both are decisions somebody takes who can see both</w:t>
      </w:r>
      <w:r>
        <w:t xml:space="preserve"> </w:t>
      </w:r>
      <w:r>
        <w:t xml:space="preserve">sides, which is why the app asks for one rather than quietly letting the change through.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Kweller Ltd is billed by K.P. Panagi &amp; Co and by Risby Holdings. Maria holds</w:t>
      </w:r>
      <w:r>
        <w:t xml:space="preserve"> </w:t>
      </w:r>
      <w:r>
        <w:t xml:space="preserve">K.P. Panagi &amp; Co only. She can open Kweller, read the record, see the registers and the</w:t>
      </w:r>
      <w:r>
        <w:t xml:space="preserve"> </w:t>
      </w:r>
      <w:r>
        <w:t xml:space="preserve">filing dates, and raise K.P. Panagi &amp; Co’s invoices to them. She cannot change Kweller’s</w:t>
      </w:r>
      <w:r>
        <w:t xml:space="preserve"> </w:t>
      </w:r>
      <w:r>
        <w:t xml:space="preserve">address — because Risby’s own people would see the new address without knowing who</w:t>
      </w:r>
      <w:r>
        <w:t xml:space="preserve"> </w:t>
      </w:r>
      <w:r>
        <w:t xml:space="preserve">changed it or why.</w:t>
      </w:r>
    </w:p>
    <w:p>
      <w:pPr>
        <w:pStyle w:val="BodyText"/>
      </w:pPr>
      <w:r>
        <w:rPr>
          <w:bCs/>
          <w:b/>
        </w:rPr>
        <w:t xml:space="preserve">You are not told which other company it is.</w:t>
      </w:r>
      <w:r>
        <w:t xml:space="preserve"> </w:t>
      </w:r>
      <w:r>
        <w:t xml:space="preserve">The client’s record lists the companies</w:t>
      </w:r>
      <w:r>
        <w:t xml:space="preserve"> </w:t>
      </w:r>
      <w:r>
        <w:rPr>
          <w:bCs/>
          <w:b/>
        </w:rPr>
        <w:t xml:space="preserve">you</w:t>
      </w:r>
      <w:r>
        <w:t xml:space="preserve"> </w:t>
      </w:r>
      <w:r>
        <w:t xml:space="preserve">hold and no others. The app tells you that the record is shared — which is why</w:t>
      </w:r>
      <w:r>
        <w:t xml:space="preserve"> </w:t>
      </w:r>
      <w:r>
        <w:t xml:space="preserve">the Save button is missing — and leaves it there. If you need to know, ask an</w:t>
      </w:r>
      <w:r>
        <w:t xml:space="preserve"> </w:t>
      </w:r>
      <w:r>
        <w:t xml:space="preserve">administrator, who can see all of them.</w:t>
      </w:r>
    </w:p>
    <w:p>
      <w:pPr>
        <w:pStyle w:val="BodyText"/>
      </w:pPr>
      <w:r>
        <w:rPr>
          <w:bCs/>
          <w:b/>
        </w:rPr>
        <w:t xml:space="preserve">Clients of one company are unchanged in every way</w:t>
      </w:r>
      <w:r>
        <w:t xml:space="preserve">, and that is most of them.</w:t>
      </w:r>
    </w:p>
    <w:bookmarkEnd w:id="57"/>
    <w:bookmarkEnd w:id="58"/>
    <w:bookmarkStart w:id="62" w:name="part-5-compliance-deadlines"/>
    <w:p>
      <w:pPr>
        <w:pStyle w:val="Heading1"/>
      </w:pPr>
      <w:r>
        <w:t xml:space="preserve">Part 5 — Compliance deadlines</w:t>
      </w:r>
    </w:p>
    <w:p>
      <w:pPr>
        <w:pStyle w:val="FirstParagraph"/>
      </w:pPr>
      <w:r>
        <w:rPr>
          <w:iCs/>
          <w:i/>
        </w:rPr>
        <w:t xml:space="preserve">(Practices only.)</w:t>
      </w:r>
    </w:p>
    <w:bookmarkStart w:id="59" w:name="seeing-what-is-due"/>
    <w:p>
      <w:pPr>
        <w:pStyle w:val="Heading2"/>
      </w:pPr>
      <w:r>
        <w:t xml:space="preserve">5.1 Seeing what is due</w:t>
      </w:r>
    </w:p>
    <w:p>
      <w:pPr>
        <w:pStyle w:val="FirstParagraph"/>
      </w:pPr>
      <w:r>
        <w:rPr>
          <w:bCs/>
          <w:b/>
        </w:rPr>
        <w:t xml:space="preserve">Clients → Deadlines</w:t>
      </w:r>
      <w:r>
        <w:t xml:space="preserve"> </w:t>
      </w:r>
      <w:r>
        <w:t xml:space="preserve">lists the filing dates for the company’s clients. (It was a</w:t>
      </w:r>
      <w:r>
        <w:t xml:space="preserve"> </w:t>
      </w:r>
      <w:r>
        <w:t xml:space="preserve">module of its own,</w:t>
      </w:r>
      <w:r>
        <w:t xml:space="preserve"> </w:t>
      </w:r>
      <w:r>
        <w:rPr>
          <w:bCs/>
          <w:b/>
        </w:rPr>
        <w:t xml:space="preserve">Compliance</w:t>
      </w:r>
      <w:r>
        <w:t xml:space="preserve">, until 27 September 2026; the page itself still carries</w:t>
      </w:r>
      <w:r>
        <w:t xml:space="preserve"> </w:t>
      </w:r>
      <w:r>
        <w:t xml:space="preserve">that heading.) There are four filters, not</w:t>
      </w:r>
      <w:r>
        <w:t xml:space="preserve"> </w:t>
      </w:r>
      <w:r>
        <w:t xml:space="preserve">three: the period (</w:t>
      </w:r>
      <w:r>
        <w:rPr>
          <w:bCs/>
          <w:b/>
        </w:rPr>
        <w:t xml:space="preserve">Next 30 days</w:t>
      </w:r>
      <w:r>
        <w:t xml:space="preserve">,</w:t>
      </w:r>
      <w:r>
        <w:t xml:space="preserve"> </w:t>
      </w:r>
      <w:r>
        <w:rPr>
          <w:bCs/>
          <w:b/>
        </w:rPr>
        <w:t xml:space="preserve">Next 3 months</w:t>
      </w:r>
      <w:r>
        <w:t xml:space="preserve">,</w:t>
      </w:r>
      <w:r>
        <w:t xml:space="preserve"> </w:t>
      </w:r>
      <w:r>
        <w:rPr>
          <w:bCs/>
          <w:b/>
        </w:rPr>
        <w:t xml:space="preserve">Next 6 months</w:t>
      </w:r>
      <w:r>
        <w:t xml:space="preserve">,</w:t>
      </w:r>
      <w:r>
        <w:t xml:space="preserve"> </w:t>
      </w:r>
      <w:r>
        <w:rPr>
          <w:bCs/>
          <w:b/>
        </w:rPr>
        <w:t xml:space="preserve">Next 12</w:t>
      </w:r>
      <w:r>
        <w:rPr>
          <w:bCs/>
          <w:b/>
        </w:rPr>
        <w:t xml:space="preserve"> </w:t>
      </w:r>
      <w:r>
        <w:rPr>
          <w:bCs/>
          <w:b/>
        </w:rPr>
        <w:t xml:space="preserve">months</w:t>
      </w:r>
      <w:r>
        <w:t xml:space="preserve">),</w:t>
      </w:r>
      <w:r>
        <w:t xml:space="preserve"> </w:t>
      </w:r>
      <w:r>
        <w:rPr>
          <w:bCs/>
          <w:b/>
        </w:rPr>
        <w:t xml:space="preserve">All types</w:t>
      </w:r>
      <w:r>
        <w:t xml:space="preserve">,</w:t>
      </w:r>
      <w:r>
        <w:t xml:space="preserve"> </w:t>
      </w:r>
      <w:r>
        <w:rPr>
          <w:bCs/>
          <w:b/>
        </w:rPr>
        <w:t xml:space="preserve">All clients</w:t>
      </w:r>
      <w:r>
        <w:t xml:space="preserve">, and</w:t>
      </w:r>
      <w:r>
        <w:t xml:space="preserve"> </w:t>
      </w:r>
      <w:r>
        <w:rPr>
          <w:bCs/>
          <w:b/>
        </w:rPr>
        <w:t xml:space="preserve">Outstanding only / Include completed</w:t>
      </w:r>
      <w:r>
        <w:t xml:space="preserve">.</w:t>
      </w:r>
      <w:r>
        <w:t xml:space="preserve"> </w:t>
      </w:r>
      <w:r>
        <w:t xml:space="preserve">The screen opens on</w:t>
      </w:r>
      <w:r>
        <w:t xml:space="preserve"> </w:t>
      </w:r>
      <w:r>
        <w:rPr>
          <w:bCs/>
          <w:b/>
        </w:rPr>
        <w:t xml:space="preserve">Next 3 months</w:t>
      </w:r>
      <w:r>
        <w:t xml:space="preserve"> </w:t>
      </w:r>
      <w:r>
        <w:t xml:space="preserve">and on</w:t>
      </w:r>
      <w:r>
        <w:t xml:space="preserve"> </w:t>
      </w:r>
      <w:r>
        <w:rPr>
          <w:iCs/>
          <w:i/>
        </w:rPr>
        <w:t xml:space="preserve">Outstanding only</w:t>
      </w:r>
      <w:r>
        <w:t xml:space="preserve">, so a filing you have</w:t>
      </w:r>
      <w:r>
        <w:t xml:space="preserve"> </w:t>
      </w:r>
      <w:r>
        <w:t xml:space="preserve">already marked done will not be there until you ask for completed ones. Anything overdue</w:t>
      </w:r>
      <w:r>
        <w:t xml:space="preserve"> </w:t>
      </w:r>
      <w:r>
        <w:t xml:space="preserve">is always shown whatever the period says. The badge beside</w:t>
      </w:r>
      <w:r>
        <w:t xml:space="preserve"> </w:t>
      </w:r>
      <w:r>
        <w:rPr>
          <w:bCs/>
          <w:b/>
        </w:rPr>
        <w:t xml:space="preserve">Clients</w:t>
      </w:r>
      <w:r>
        <w:t xml:space="preserve"> </w:t>
      </w:r>
      <w:r>
        <w:t xml:space="preserve">counts what is overdue or</w:t>
      </w:r>
      <w:r>
        <w:t xml:space="preserve"> </w:t>
      </w:r>
      <w:r>
        <w:t xml:space="preserve">due within 30 days.</w:t>
      </w:r>
    </w:p>
    <w:bookmarkEnd w:id="59"/>
    <w:bookmarkStart w:id="60" w:name="marking-a-filing-done"/>
    <w:p>
      <w:pPr>
        <w:pStyle w:val="Heading2"/>
      </w:pPr>
      <w:r>
        <w:t xml:space="preserve">5.2 Marking a filing done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Cs/>
          <w:b/>
        </w:rPr>
        <w:t xml:space="preserve">Mark done</w:t>
      </w:r>
      <w:r>
        <w:t xml:space="preserve"> </w:t>
      </w:r>
      <w:r>
        <w:t xml:space="preserve">on the row — on</w:t>
      </w:r>
      <w:r>
        <w:t xml:space="preserve"> </w:t>
      </w:r>
      <w:r>
        <w:rPr>
          <w:bCs/>
          <w:b/>
        </w:rPr>
        <w:t xml:space="preserve">Clients → Deadlines</w:t>
      </w:r>
      <w:r>
        <w:t xml:space="preserve">, or on the client’s own</w:t>
      </w:r>
      <w:r>
        <w:t xml:space="preserve"> </w:t>
      </w:r>
      <w:r>
        <w:rPr>
          <w:bCs/>
          <w:b/>
        </w:rPr>
        <w:t xml:space="preserve">Deadlines</w:t>
      </w:r>
      <w:r>
        <w:t xml:space="preserve"> </w:t>
      </w:r>
      <w:r>
        <w:t xml:space="preserve">pane, which are the same list seen two ways.</w:t>
      </w:r>
    </w:p>
    <w:p>
      <w:pPr>
        <w:pStyle w:val="BodyText"/>
      </w:pPr>
      <w:r>
        <w:t xml:space="preserve">The row moves out of</w:t>
      </w:r>
      <w:r>
        <w:t xml:space="preserve"> </w:t>
      </w:r>
      <w:r>
        <w:rPr>
          <w:iCs/>
          <w:i/>
        </w:rPr>
        <w:t xml:space="preserve">Outstanding only</w:t>
      </w:r>
      <w:r>
        <w:t xml:space="preserve"> </w:t>
      </w:r>
      <w:r>
        <w:t xml:space="preserve">at once. To find it again, switch the last filter</w:t>
      </w:r>
      <w:r>
        <w:t xml:space="preserve"> </w:t>
      </w:r>
      <w:r>
        <w:t xml:space="preserve">to</w:t>
      </w:r>
      <w:r>
        <w:t xml:space="preserve"> </w:t>
      </w:r>
      <w:r>
        <w:rPr>
          <w:bCs/>
          <w:b/>
        </w:rPr>
        <w:t xml:space="preserve">Include completed</w:t>
      </w:r>
      <w:r>
        <w:t xml:space="preserve">; it comes back with the date it was marked and who marked it.</w:t>
      </w:r>
    </w:p>
    <w:p>
      <w:pPr>
        <w:pStyle w:val="BodyText"/>
      </w:pPr>
      <w:r>
        <w:rPr>
          <w:bCs/>
          <w:b/>
        </w:rPr>
        <w:t xml:space="preserve">Undo</w:t>
      </w:r>
      <w:r>
        <w:t xml:space="preserve"> </w:t>
      </w:r>
      <w:r>
        <w:t xml:space="preserve">puts it back to outstanding. Nothing is lost either way — marking done records</w:t>
      </w:r>
      <w:r>
        <w:t xml:space="preserve"> </w:t>
      </w:r>
      <w:r>
        <w:t xml:space="preserve">that a filing was made, it does not file anything and it does not delete anything.</w:t>
      </w:r>
    </w:p>
    <w:p>
      <w:pPr>
        <w:pStyle w:val="BodyText"/>
      </w:pPr>
      <w:r>
        <w:rPr>
          <w:bCs/>
          <w:b/>
        </w:rPr>
        <w:t xml:space="preserve">It is per period, not per client.</w:t>
      </w:r>
      <w:r>
        <w:t xml:space="preserve"> </w:t>
      </w:r>
      <w:r>
        <w:t xml:space="preserve">Marking this quarter’s VAT return done says nothing</w:t>
      </w:r>
      <w:r>
        <w:t xml:space="preserve"> </w:t>
      </w:r>
      <w:r>
        <w:t xml:space="preserve">about the next one, which appears on the list in its own right when its date comes round.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A client’s VAT return for the Sep–Nov quarter is filed on 8 January. Find the</w:t>
      </w:r>
      <w:r>
        <w:t xml:space="preserve"> </w:t>
      </w:r>
      <w:r>
        <w:t xml:space="preserve">row, click</w:t>
      </w:r>
      <w:r>
        <w:t xml:space="preserve"> </w:t>
      </w:r>
      <w:r>
        <w:rPr>
          <w:bCs/>
          <w:b/>
        </w:rPr>
        <w:t xml:space="preserve">Mark done</w:t>
      </w:r>
      <w:r>
        <w:t xml:space="preserve">, and the Dashboard badge drops by one. The Dec–Feb return is</w:t>
      </w:r>
      <w:r>
        <w:t xml:space="preserve"> </w:t>
      </w:r>
      <w:r>
        <w:t xml:space="preserve">still there, due in April, as it should be.</w:t>
      </w:r>
    </w:p>
    <w:bookmarkEnd w:id="60"/>
    <w:bookmarkStart w:id="61" w:name="when-the-real-deadline-is-different"/>
    <w:p>
      <w:pPr>
        <w:pStyle w:val="Heading2"/>
      </w:pPr>
      <w:r>
        <w:t xml:space="preserve">5.3 When the real deadline is different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One client</w:t>
      </w:r>
      <w:r>
        <w:t xml:space="preserve"> </w:t>
      </w:r>
      <w:r>
        <w:t xml:space="preserve">(annual return, VAT return): open the client →</w:t>
      </w:r>
      <w:r>
        <w:t xml:space="preserve"> </w:t>
      </w:r>
      <w:r>
        <w:rPr>
          <w:bCs/>
          <w:b/>
        </w:rPr>
        <w:t xml:space="preserve">Deadlines</w:t>
      </w:r>
      <w:r>
        <w:t xml:space="preserve">, change the</w:t>
      </w:r>
      <w:r>
        <w:t xml:space="preserve"> </w:t>
      </w:r>
      <w:r>
        <w:t xml:space="preserve">date.</w:t>
      </w:r>
      <w:r>
        <w:t xml:space="preserve"> </w:t>
      </w:r>
      <w:r>
        <w:rPr>
          <w:bCs/>
          <w:b/>
        </w:rPr>
        <w:t xml:space="preserve">reset</w:t>
      </w:r>
      <w:r>
        <w:t xml:space="preserve"> </w:t>
      </w:r>
      <w:r>
        <w:t xml:space="preserve">goes back to the calculated date.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Everyone</w:t>
      </w:r>
      <w:r>
        <w:t xml:space="preserve"> </w:t>
      </w:r>
      <w:r>
        <w:t xml:space="preserve">(TD4, Summary Information Table, UBO):</w:t>
      </w:r>
      <w:r>
        <w:t xml:space="preserve"> </w:t>
      </w:r>
      <w:r>
        <w:rPr>
          <w:bCs/>
          <w:b/>
        </w:rPr>
        <w:t xml:space="preserve">Settings → Deadline rules →</w:t>
      </w:r>
      <w:r>
        <w:rPr>
          <w:bCs/>
          <w:b/>
        </w:rPr>
        <w:t xml:space="preserve"> </w:t>
      </w:r>
      <w:r>
        <w:rPr>
          <w:bCs/>
          <w:b/>
        </w:rPr>
        <w:t xml:space="preserve">Deadline dates — the same for every client</w:t>
      </w:r>
      <w:r>
        <w:t xml:space="preserve">, change the year’s date.</w:t>
      </w:r>
      <w:r>
        <w:t xml:space="preserve"> </w:t>
      </w:r>
      <w:r>
        <w:rPr>
          <w:bCs/>
          <w:b/>
        </w:rPr>
        <w:t xml:space="preserve">Reset</w:t>
      </w:r>
      <w:r>
        <w:t xml:space="preserve"> </w:t>
      </w:r>
      <w:r>
        <w:t xml:space="preserve">goes</w:t>
      </w:r>
      <w:r>
        <w:t xml:space="preserve"> </w:t>
      </w:r>
      <w:r>
        <w:t xml:space="preserve">back to the rule.</w:t>
      </w:r>
    </w:p>
    <w:p>
      <w:pPr>
        <w:pStyle w:val="FirstParagraph"/>
      </w:pPr>
      <w:r>
        <w:t xml:space="preserve">The client’s own pane is headed</w:t>
      </w:r>
      <w:r>
        <w:t xml:space="preserve"> </w:t>
      </w:r>
      <w:r>
        <w:rPr>
          <w:bCs/>
          <w:b/>
        </w:rPr>
        <w:t xml:space="preserve">Statutory deadlines</w:t>
      </w:r>
      <w:r>
        <w:t xml:space="preserve">, and it shows the difference</w:t>
      </w:r>
      <w:r>
        <w:t xml:space="preserve"> </w:t>
      </w:r>
      <w:r>
        <w:t xml:space="preserve">rather than explaining it. A date you can change is a box, and once changed it reads</w:t>
      </w:r>
      <w:r>
        <w:t xml:space="preserve"> </w:t>
      </w:r>
      <w:r>
        <w:t xml:space="preserve">“</w:t>
      </w:r>
      <w:r>
        <w:t xml:space="preserve">Changed from</w:t>
      </w:r>
      <w:r>
        <w:t xml:space="preserve"> </w:t>
      </w:r>
      <w:r>
        <w:rPr>
          <w:iCs/>
          <w:i/>
        </w:rPr>
        <w:t xml:space="preserve">dd/mm/yyyy</w:t>
      </w:r>
      <w:r>
        <w:t xml:space="preserve"> </w:t>
      </w:r>
      <w:r>
        <w:t xml:space="preserve">·</w:t>
      </w:r>
      <w:r>
        <w:t xml:space="preserve"> </w:t>
      </w:r>
      <w:r>
        <w:rPr>
          <w:bCs/>
          <w:b/>
        </w:rPr>
        <w:t xml:space="preserve">reset</w:t>
      </w:r>
      <w:r>
        <w:t xml:space="preserve">”</w:t>
      </w:r>
      <w:r>
        <w:t xml:space="preserve">. A date that belongs to every client is plain</w:t>
      </w:r>
      <w:r>
        <w:t xml:space="preserve"> </w:t>
      </w:r>
      <w:r>
        <w:t xml:space="preserve">text reading</w:t>
      </w:r>
      <w:r>
        <w:t xml:space="preserve"> </w:t>
      </w:r>
      <w:r>
        <w:t xml:space="preserve">“</w:t>
      </w:r>
      <w:r>
        <w:t xml:space="preserve">From the rule · Settings</w:t>
      </w:r>
      <w:r>
        <w:t xml:space="preserve">”</w:t>
      </w:r>
      <w:r>
        <w:t xml:space="preserve"> </w:t>
      </w:r>
      <w:r>
        <w:t xml:space="preserve">— there is no box, and that is the screen</w:t>
      </w:r>
      <w:r>
        <w:t xml:space="preserve"> </w:t>
      </w:r>
      <w:r>
        <w:t xml:space="preserve">telling you it is not yours to change here. Once that year’s shared date has been changed</w:t>
      </w:r>
      <w:r>
        <w:t xml:space="preserve"> </w:t>
      </w:r>
      <w:r>
        <w:t xml:space="preserve">centrally it reads</w:t>
      </w:r>
      <w:r>
        <w:t xml:space="preserve"> </w:t>
      </w:r>
      <w:r>
        <w:t xml:space="preserve">“</w:t>
      </w:r>
      <w:r>
        <w:t xml:space="preserve">Set for all clients · Settings</w:t>
      </w:r>
      <w:r>
        <w:t xml:space="preserve">”</w:t>
      </w:r>
      <w:r>
        <w:t xml:space="preserve"> </w:t>
      </w:r>
      <w:r>
        <w:t xml:space="preserve">instead, which is the same message</w:t>
      </w:r>
      <w:r>
        <w:t xml:space="preserve"> </w:t>
      </w:r>
      <w:r>
        <w:t xml:space="preserve">with the extra fact that somebody has moved it. On the Compliance list, any row whose date</w:t>
      </w:r>
      <w:r>
        <w:t xml:space="preserve"> </w:t>
      </w:r>
      <w:r>
        <w:t xml:space="preserve">was changed by hand carries the word</w:t>
      </w:r>
      <w:r>
        <w:t xml:space="preserve"> </w:t>
      </w:r>
      <w:r>
        <w:rPr>
          <w:bCs/>
          <w:b/>
        </w:rPr>
        <w:t xml:space="preserve">adjusted</w:t>
      </w:r>
      <w:r>
        <w:t xml:space="preserve">.</w:t>
      </w:r>
    </w:p>
    <w:p>
      <w:pPr>
        <w:pStyle w:val="BodyText"/>
      </w:pPr>
      <w:r>
        <w:t xml:space="preserve">One more thing that is set once and then forgotten:</w:t>
      </w:r>
      <w:r>
        <w:t xml:space="preserve"> </w:t>
      </w:r>
      <w:r>
        <w:rPr>
          <w:bCs/>
          <w:b/>
        </w:rPr>
        <w:t xml:space="preserve">Track deadlines from</w:t>
      </w:r>
      <w:r>
        <w:t xml:space="preserve"> </w:t>
      </w:r>
      <w:r>
        <w:t xml:space="preserve">under</w:t>
      </w:r>
      <w:r>
        <w:t xml:space="preserve"> </w:t>
      </w:r>
      <w:r>
        <w:t xml:space="preserve">Settings → Deadline rules. Left blank it means</w:t>
      </w:r>
      <w:r>
        <w:t xml:space="preserve"> </w:t>
      </w:r>
      <w:r>
        <w:rPr>
          <w:bCs/>
          <w:b/>
        </w:rPr>
        <w:t xml:space="preserve">1 January of this year</w:t>
      </w:r>
      <w:r>
        <w:t xml:space="preserve">, so deadlines</w:t>
      </w:r>
      <w:r>
        <w:t xml:space="preserve"> </w:t>
      </w:r>
      <w:r>
        <w:t xml:space="preserve">before that date are simply not listed.</w:t>
      </w:r>
    </w:p>
    <w:p>
      <w:pPr>
        <w:pStyle w:val="BodyText"/>
      </w:pPr>
      <w:r>
        <w:rPr>
          <w:bCs/>
          <w:b/>
        </w:rPr>
        <w:t xml:space="preserve">And there is a second floor, per client.</w:t>
      </w:r>
      <w:r>
        <w:t xml:space="preserve"> </w:t>
      </w:r>
      <w:r>
        <w:t xml:space="preserve">A client’s own</w:t>
      </w:r>
      <w:r>
        <w:t xml:space="preserve"> </w:t>
      </w:r>
      <w:r>
        <w:rPr>
          <w:bCs/>
          <w:b/>
        </w:rPr>
        <w:t xml:space="preserve">Client since</w:t>
      </w:r>
      <w:r>
        <w:t xml:space="preserve"> </w:t>
      </w:r>
      <w:r>
        <w:t xml:space="preserve">date (on</w:t>
      </w:r>
      <w:r>
        <w:t xml:space="preserve"> </w:t>
      </w:r>
      <w:r>
        <w:t xml:space="preserve">their Details pane) hides anything that fell due before you took them on, whichever of</w:t>
      </w:r>
      <w:r>
        <w:t xml:space="preserve"> </w:t>
      </w:r>
      <w:r>
        <w:t xml:space="preserve">the two dates is later. That is right — you cannot have missed a filing for a client you</w:t>
      </w:r>
      <w:r>
        <w:t xml:space="preserve"> </w:t>
      </w:r>
      <w:r>
        <w:t xml:space="preserve">did not have — but it is the commonest reason a deadline somebody expects to see is not</w:t>
      </w:r>
      <w:r>
        <w:t xml:space="preserve"> </w:t>
      </w:r>
      <w:r>
        <w:t xml:space="preserve">on the list. Check</w:t>
      </w:r>
      <w:r>
        <w:t xml:space="preserve"> </w:t>
      </w:r>
      <w:r>
        <w:rPr>
          <w:bCs/>
          <w:b/>
        </w:rPr>
        <w:t xml:space="preserve">Client since</w:t>
      </w:r>
      <w:r>
        <w:t xml:space="preserve"> </w:t>
      </w:r>
      <w:r>
        <w:t xml:space="preserve">before deciding a rule is wrong.</w:t>
      </w:r>
    </w:p>
    <w:bookmarkEnd w:id="61"/>
    <w:bookmarkEnd w:id="62"/>
    <w:bookmarkStart w:id="67" w:name="part-6-quotations"/>
    <w:p>
      <w:pPr>
        <w:pStyle w:val="Heading1"/>
      </w:pPr>
      <w:r>
        <w:t xml:space="preserve">Part 6 — Quotations</w:t>
      </w:r>
    </w:p>
    <w:bookmarkStart w:id="63" w:name="writing-a-quotation"/>
    <w:p>
      <w:pPr>
        <w:pStyle w:val="Heading2"/>
      </w:pPr>
      <w:r>
        <w:t xml:space="preserve">6.1 Writing a quotation</w:t>
      </w:r>
    </w:p>
    <w:p>
      <w:pPr>
        <w:numPr>
          <w:ilvl w:val="0"/>
          <w:numId w:val="1036"/>
        </w:numPr>
        <w:pStyle w:val="Compact"/>
      </w:pPr>
      <w:r>
        <w:rPr>
          <w:bCs/>
          <w:b/>
        </w:rPr>
        <w:t xml:space="preserve">Tools → New quotation</w:t>
      </w:r>
      <w:r>
        <w:t xml:space="preserve">.</w:t>
      </w:r>
    </w:p>
    <w:p>
      <w:pPr>
        <w:numPr>
          <w:ilvl w:val="0"/>
          <w:numId w:val="1036"/>
        </w:numPr>
        <w:pStyle w:val="Compact"/>
      </w:pPr>
      <w:r>
        <w:rPr>
          <w:bCs/>
          <w:b/>
        </w:rPr>
        <w:t xml:space="preserve">Quote for</w:t>
      </w:r>
      <w:r>
        <w:t xml:space="preserve">: an existing client, or</w:t>
      </w:r>
      <w:r>
        <w:t xml:space="preserve"> </w:t>
      </w:r>
      <w:r>
        <w:rPr>
          <w:bCs/>
          <w:b/>
        </w:rPr>
        <w:t xml:space="preserve">Someone who is not a client yet</w:t>
      </w:r>
      <w:r>
        <w:t xml:space="preserve"> </w:t>
      </w:r>
      <w:r>
        <w:t xml:space="preserve">and type</w:t>
      </w:r>
      <w:r>
        <w:t xml:space="preserve"> </w:t>
      </w:r>
      <w:r>
        <w:t xml:space="preserve">their name, contact, email and address.</w:t>
      </w:r>
    </w:p>
    <w:p>
      <w:pPr>
        <w:numPr>
          <w:ilvl w:val="0"/>
          <w:numId w:val="1036"/>
        </w:numPr>
        <w:pStyle w:val="Compact"/>
      </w:pPr>
      <w:r>
        <w:t xml:space="preserve">Check</w:t>
      </w:r>
      <w:r>
        <w:t xml:space="preserve"> </w:t>
      </w:r>
      <w:r>
        <w:rPr>
          <w:bCs/>
          <w:b/>
        </w:rPr>
        <w:t xml:space="preserve">Date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Valid until</w:t>
      </w:r>
      <w:r>
        <w:t xml:space="preserve">.</w:t>
      </w:r>
    </w:p>
    <w:p>
      <w:pPr>
        <w:numPr>
          <w:ilvl w:val="0"/>
          <w:numId w:val="1036"/>
        </w:numPr>
        <w:pStyle w:val="Compact"/>
      </w:pPr>
      <w:r>
        <w:t xml:space="preserve">Tick the services, adjust fees, choose how each category is</w:t>
      </w:r>
      <w:r>
        <w:t xml:space="preserve"> </w:t>
      </w:r>
      <w:r>
        <w:rPr>
          <w:bCs/>
          <w:b/>
        </w:rPr>
        <w:t xml:space="preserve">Billed</w:t>
      </w:r>
      <w:r>
        <w:t xml:space="preserve">, and set the</w:t>
      </w:r>
      <w:r>
        <w:t xml:space="preserve"> </w:t>
      </w:r>
      <w:r>
        <w:t xml:space="preserve">transactions allowed if asked.</w:t>
      </w:r>
    </w:p>
    <w:p>
      <w:pPr>
        <w:numPr>
          <w:ilvl w:val="0"/>
          <w:numId w:val="1036"/>
        </w:numPr>
        <w:pStyle w:val="Compact"/>
      </w:pPr>
      <w:r>
        <w:t xml:space="preserve">Optionally set the</w:t>
      </w:r>
      <w:r>
        <w:t xml:space="preserve"> </w:t>
      </w:r>
      <w:r>
        <w:rPr>
          <w:bCs/>
          <w:b/>
        </w:rPr>
        <w:t xml:space="preserve">Ad hoc hourly rate</w:t>
      </w:r>
      <w:r>
        <w:t xml:space="preserve">,</w:t>
      </w:r>
      <w:r>
        <w:t xml:space="preserve"> </w:t>
      </w:r>
      <w:r>
        <w:rPr>
          <w:bCs/>
          <w:b/>
        </w:rPr>
        <w:t xml:space="preserve">Opening paragraph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Notes to the</w:t>
      </w:r>
      <w:r>
        <w:rPr>
          <w:bCs/>
          <w:b/>
        </w:rPr>
        <w:t xml:space="preserve"> </w:t>
      </w:r>
      <w:r>
        <w:rPr>
          <w:bCs/>
          <w:b/>
        </w:rPr>
        <w:t xml:space="preserve">client</w:t>
      </w:r>
      <w:r>
        <w:t xml:space="preserve">.</w:t>
      </w:r>
    </w:p>
    <w:p>
      <w:pPr>
        <w:numPr>
          <w:ilvl w:val="0"/>
          <w:numId w:val="1036"/>
        </w:numPr>
        <w:pStyle w:val="Compact"/>
      </w:pPr>
      <w:r>
        <w:t xml:space="preserve">Check the preview on the right and click</w:t>
      </w:r>
      <w:r>
        <w:t xml:space="preserve"> </w:t>
      </w:r>
      <w:r>
        <w:rPr>
          <w:bCs/>
          <w:b/>
        </w:rPr>
        <w:t xml:space="preserve">Save</w:t>
      </w:r>
      <w:r>
        <w:t xml:space="preserve">. It gets its number (QT-…).</w:t>
      </w:r>
    </w:p>
    <w:bookmarkEnd w:id="63"/>
    <w:bookmarkStart w:id="64" w:name="sending-it"/>
    <w:p>
      <w:pPr>
        <w:pStyle w:val="Heading2"/>
      </w:pPr>
      <w:r>
        <w:t xml:space="preserve">6.2 Sending it</w:t>
      </w:r>
    </w:p>
    <w:p>
      <w:pPr>
        <w:pStyle w:val="FirstParagraph"/>
      </w:pPr>
      <w:r>
        <w:t xml:space="preserve">Open the quotation and choose one of the two:</w:t>
      </w:r>
    </w:p>
    <w:p>
      <w:pPr>
        <w:numPr>
          <w:ilvl w:val="0"/>
          <w:numId w:val="1037"/>
        </w:numPr>
        <w:pStyle w:val="Compact"/>
      </w:pPr>
      <w:r>
        <w:rPr>
          <w:bCs/>
          <w:b/>
        </w:rPr>
        <w:t xml:space="preserve">Email with PDF…</w:t>
      </w:r>
      <w:r>
        <w:t xml:space="preserve"> </w:t>
      </w:r>
      <w:r>
        <w:t xml:space="preserve">— check the address and the covering message, keep</w:t>
      </w:r>
      <w:r>
        <w:t xml:space="preserve"> </w:t>
      </w:r>
      <w:r>
        <w:rPr>
          <w:bCs/>
          <w:b/>
        </w:rPr>
        <w:t xml:space="preserve">Mark this</w:t>
      </w:r>
      <w:r>
        <w:rPr>
          <w:bCs/>
          <w:b/>
        </w:rPr>
        <w:t xml:space="preserve"> </w:t>
      </w:r>
      <w:r>
        <w:rPr>
          <w:bCs/>
          <w:b/>
        </w:rPr>
        <w:t xml:space="preserve">quotation as sent</w:t>
      </w:r>
      <w:r>
        <w:t xml:space="preserve"> </w:t>
      </w:r>
      <w:r>
        <w:t xml:space="preserve">ticked, and click</w:t>
      </w:r>
      <w:r>
        <w:t xml:space="preserve"> </w:t>
      </w:r>
      <w:r>
        <w:rPr>
          <w:bCs/>
          <w:b/>
        </w:rPr>
        <w:t xml:space="preserve">Send with PDF</w:t>
      </w:r>
      <w:r>
        <w:t xml:space="preserve">.</w:t>
      </w:r>
    </w:p>
    <w:p>
      <w:pPr>
        <w:numPr>
          <w:ilvl w:val="0"/>
          <w:numId w:val="1037"/>
        </w:numPr>
        <w:pStyle w:val="Compact"/>
      </w:pPr>
      <w:r>
        <w:rPr>
          <w:bCs/>
          <w:b/>
        </w:rPr>
        <w:t xml:space="preserve">Record a posted copy…</w:t>
      </w:r>
      <w:r>
        <w:t xml:space="preserve"> </w:t>
      </w:r>
      <w:r>
        <w:t xml:space="preserve">— for one you printed, posted or handed over. Nothing is</w:t>
      </w:r>
      <w:r>
        <w:t xml:space="preserve"> </w:t>
      </w:r>
      <w:r>
        <w:t xml:space="preserve">sent; the app simply records that a copy went out on that date, so the trail is</w:t>
      </w:r>
      <w:r>
        <w:t xml:space="preserve"> </w:t>
      </w:r>
      <w:r>
        <w:t xml:space="preserve">complete.</w:t>
      </w:r>
    </w:p>
    <w:p>
      <w:pPr>
        <w:pStyle w:val="FirstParagraph"/>
      </w:pPr>
      <w:r>
        <w:rPr>
          <w:bCs/>
          <w:b/>
        </w:rPr>
        <w:t xml:space="preserve">Every copy is kept under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Sent copies</w:t>
      </w:r>
      <w:r>
        <w:rPr>
          <w:bCs/>
          <w:b/>
        </w:rPr>
        <w:t xml:space="preserve">, exactly as it was sent</w:t>
      </w:r>
      <w:r>
        <w:t xml:space="preserve"> </w:t>
      </w:r>
      <w:r>
        <w:t xml:space="preserve">— v1, v2, v3. This is</w:t>
      </w:r>
      <w:r>
        <w:t xml:space="preserve"> </w:t>
      </w:r>
      <w:r>
        <w:t xml:space="preserve">not a log line: the PDF itself is kept, so you can open what the client is holding rather</w:t>
      </w:r>
      <w:r>
        <w:t xml:space="preserve"> </w:t>
      </w:r>
      <w:r>
        <w:t xml:space="preserve">than what the quotation says today.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You send v1 in March at €2,400. The client asks for the payroll line to come</w:t>
      </w:r>
      <w:r>
        <w:t xml:space="preserve"> </w:t>
      </w:r>
      <w:r>
        <w:t xml:space="preserve">out, you change it and send again, and that is v2 at €1,900. In June they say</w:t>
      </w:r>
      <w:r>
        <w:t xml:space="preserve"> </w:t>
      </w:r>
      <w:r>
        <w:t xml:space="preserve">“</w:t>
      </w:r>
      <w:r>
        <w:t xml:space="preserve">your</w:t>
      </w:r>
      <w:r>
        <w:t xml:space="preserve"> </w:t>
      </w:r>
      <w:r>
        <w:t xml:space="preserve">quote was two thousand four hundred</w:t>
      </w:r>
      <w:r>
        <w:t xml:space="preserve">”</w:t>
      </w:r>
      <w:r>
        <w:t xml:space="preserve">. Open</w:t>
      </w:r>
      <w:r>
        <w:t xml:space="preserve"> </w:t>
      </w:r>
      <w:r>
        <w:rPr>
          <w:bCs/>
          <w:b/>
        </w:rPr>
        <w:t xml:space="preserve">Sent copies → v1</w:t>
      </w:r>
      <w:r>
        <w:t xml:space="preserve"> </w:t>
      </w:r>
      <w:r>
        <w:t xml:space="preserve">and you are both looking</w:t>
      </w:r>
      <w:r>
        <w:t xml:space="preserve"> </w:t>
      </w:r>
      <w:r>
        <w:t xml:space="preserve">at the same piece of paper.</w:t>
      </w:r>
    </w:p>
    <w:p>
      <w:pPr>
        <w:pStyle w:val="BodyText"/>
      </w:pPr>
      <w:r>
        <w:rPr>
          <w:bCs/>
          <w:b/>
        </w:rPr>
        <w:t xml:space="preserve">Editing after sending is allowed and makes a new version</w:t>
      </w:r>
      <w:r>
        <w:t xml:space="preserve">, which is why the versions</w:t>
      </w:r>
      <w:r>
        <w:t xml:space="preserve"> </w:t>
      </w:r>
      <w:r>
        <w:t xml:space="preserve">exist. What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allowed is editing after the client has accepted (see 6.3).</w:t>
      </w:r>
    </w:p>
    <w:bookmarkEnd w:id="64"/>
    <w:bookmarkStart w:id="65" w:name="when-the-client-accepts"/>
    <w:p>
      <w:pPr>
        <w:pStyle w:val="Heading2"/>
      </w:pPr>
      <w:r>
        <w:t xml:space="preserve">6.3 When the client accepts</w:t>
      </w:r>
    </w:p>
    <w:p>
      <w:pPr>
        <w:numPr>
          <w:ilvl w:val="0"/>
          <w:numId w:val="1038"/>
        </w:numPr>
        <w:pStyle w:val="Compact"/>
      </w:pPr>
      <w:r>
        <w:t xml:space="preserve">Open the quotation and click</w:t>
      </w:r>
      <w:r>
        <w:t xml:space="preserve"> </w:t>
      </w:r>
      <w:r>
        <w:rPr>
          <w:bCs/>
          <w:b/>
        </w:rPr>
        <w:t xml:space="preserve">Mark accepted</w:t>
      </w:r>
      <w:r>
        <w:t xml:space="preserve">.</w:t>
      </w:r>
    </w:p>
    <w:p>
      <w:pPr>
        <w:numPr>
          <w:ilvl w:val="0"/>
          <w:numId w:val="1038"/>
        </w:numPr>
        <w:pStyle w:val="Compact"/>
      </w:pPr>
      <w:r>
        <w:t xml:space="preserve">For a prospect, click the button to</w:t>
      </w:r>
      <w:r>
        <w:t xml:space="preserve"> </w:t>
      </w:r>
      <w:r>
        <w:rPr>
          <w:bCs/>
          <w:b/>
        </w:rPr>
        <w:t xml:space="preserve">create the client</w:t>
      </w:r>
      <w:r>
        <w:t xml:space="preserve">.</w:t>
      </w:r>
    </w:p>
    <w:p>
      <w:pPr>
        <w:numPr>
          <w:ilvl w:val="0"/>
          <w:numId w:val="1038"/>
        </w:numPr>
        <w:pStyle w:val="Compact"/>
      </w:pPr>
      <w:r>
        <w:t xml:space="preserve">Click the button to</w:t>
      </w:r>
      <w:r>
        <w:t xml:space="preserve"> </w:t>
      </w:r>
      <w:r>
        <w:rPr>
          <w:bCs/>
          <w:b/>
        </w:rPr>
        <w:t xml:space="preserve">raise the first invoice</w:t>
      </w:r>
      <w:r>
        <w:t xml:space="preserve"> </w:t>
      </w:r>
      <w:r>
        <w:t xml:space="preserve">— it is created as a</w:t>
      </w:r>
      <w:r>
        <w:t xml:space="preserve"> </w:t>
      </w:r>
      <w:r>
        <w:rPr>
          <w:bCs/>
          <w:b/>
        </w:rPr>
        <w:t xml:space="preserve">draft</w:t>
      </w:r>
      <w:r>
        <w:t xml:space="preserve"> </w:t>
      </w:r>
      <w:r>
        <w:t xml:space="preserve">under</w:t>
      </w:r>
      <w:r>
        <w:t xml:space="preserve"> </w:t>
      </w:r>
      <w:r>
        <w:t xml:space="preserve">Invoices for you to review and issue.</w:t>
      </w:r>
    </w:p>
    <w:p>
      <w:pPr>
        <w:pStyle w:val="FirstParagraph"/>
      </w:pPr>
      <w:r>
        <w:t xml:space="preserve">Accepted quotations cannot be changed; use</w:t>
      </w:r>
      <w:r>
        <w:t xml:space="preserve"> </w:t>
      </w:r>
      <w:r>
        <w:rPr>
          <w:bCs/>
          <w:b/>
        </w:rPr>
        <w:t xml:space="preserve">Copy</w:t>
      </w:r>
      <w:r>
        <w:t xml:space="preserve"> </w:t>
      </w:r>
      <w:r>
        <w:t xml:space="preserve">on the list to start a new one.</w:t>
      </w:r>
      <w:r>
        <w:t xml:space="preserve"> </w:t>
      </w:r>
      <w:r>
        <w:t xml:space="preserve">If the client declines, click</w:t>
      </w:r>
      <w:r>
        <w:t xml:space="preserve"> </w:t>
      </w:r>
      <w:r>
        <w:rPr>
          <w:bCs/>
          <w:b/>
        </w:rPr>
        <w:t xml:space="preserve">Mark declined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It can only be done once.</w:t>
      </w:r>
      <w:r>
        <w:t xml:space="preserve"> </w:t>
      </w:r>
      <w:r>
        <w:t xml:space="preserve">A second attempt is refused with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An invoice has already</w:t>
      </w:r>
      <w:r>
        <w:rPr>
          <w:iCs/>
          <w:i/>
        </w:rPr>
        <w:t xml:space="preserve"> </w:t>
      </w:r>
      <w:r>
        <w:rPr>
          <w:iCs/>
          <w:i/>
        </w:rPr>
        <w:t xml:space="preserve">been raised from this quotation.</w:t>
      </w:r>
      <w:r>
        <w:rPr>
          <w:iCs/>
          <w:i/>
        </w:rPr>
        <w:t xml:space="preserve">”</w:t>
      </w:r>
      <w:r>
        <w:t xml:space="preserve"> </w:t>
      </w:r>
      <w:r>
        <w:t xml:space="preserve">Only lines that carry an amount are billed — if none</w:t>
      </w:r>
      <w:r>
        <w:t xml:space="preserve"> </w:t>
      </w:r>
      <w:r>
        <w:t xml:space="preserve">do, nothing is raised and the app says so. Each billed line arrives as</w:t>
      </w:r>
      <w:r>
        <w:t xml:space="preserve"> </w:t>
      </w:r>
      <w:r>
        <w:t xml:space="preserve">“</w:t>
      </w:r>
      <w:r>
        <w:rPr>
          <w:iCs/>
          <w:i/>
        </w:rPr>
        <w:t xml:space="preserve">service name</w:t>
      </w:r>
      <w:r>
        <w:t xml:space="preserve"> </w:t>
      </w:r>
      <w:r>
        <w:t xml:space="preserve">(</w:t>
      </w:r>
      <w:r>
        <w:rPr>
          <w:iCs/>
          <w:i/>
        </w:rPr>
        <w:t xml:space="preserve">fee suffix</w:t>
      </w:r>
      <w:r>
        <w:t xml:space="preserve">)</w:t>
      </w:r>
      <w:r>
        <w:t xml:space="preserve">”</w:t>
      </w:r>
      <w:r>
        <w:t xml:space="preserve">, so a catalogue line of</w:t>
      </w:r>
      <w:r>
        <w:t xml:space="preserve"> </w:t>
      </w:r>
      <w:r>
        <w:t xml:space="preserve">“</w:t>
      </w:r>
      <w:r>
        <w:t xml:space="preserve">€200 / month</w:t>
      </w:r>
      <w:r>
        <w:t xml:space="preserve">”</w:t>
      </w:r>
      <w:r>
        <w:t xml:space="preserve"> </w:t>
      </w:r>
      <w:r>
        <w:t xml:space="preserve">becomes one draft</w:t>
      </w:r>
      <w:r>
        <w:t xml:space="preserve"> </w:t>
      </w:r>
      <w:r>
        <w:t xml:space="preserve">line of €200 described</w:t>
      </w:r>
      <w:r>
        <w:t xml:space="preserve"> </w:t>
      </w:r>
      <w:r>
        <w:t xml:space="preserve">“</w:t>
      </w:r>
      <w:r>
        <w:t xml:space="preserve">… (/ month)</w:t>
      </w:r>
      <w:r>
        <w:t xml:space="preserve">”</w:t>
      </w:r>
      <w:r>
        <w:t xml:space="preserve">. The invoice is dated today, on the client’s own</w:t>
      </w:r>
      <w:r>
        <w:t xml:space="preserve"> </w:t>
      </w:r>
      <w:r>
        <w:t xml:space="preserve">payment terms, with the quotation’s number as its reference.</w:t>
      </w:r>
    </w:p>
    <w:p>
      <w:pPr>
        <w:pStyle w:val="BodyText"/>
      </w:pPr>
      <w:r>
        <w:rPr>
          <w:bCs/>
          <w:b/>
        </w:rPr>
        <w:t xml:space="preserve">If the books are closed for today, the invoice is refused</w:t>
      </w:r>
      <w:r>
        <w:t xml:space="preserve"> </w:t>
      </w:r>
      <w:r>
        <w:t xml:space="preserve">— it is a real invoice, so</w:t>
      </w:r>
      <w:r>
        <w:t xml:space="preserve"> </w:t>
      </w:r>
      <w:r>
        <w:t xml:space="preserve">it obeys a closed period exactly as one raised under Invoices does. What counts is</w:t>
      </w:r>
      <w:r>
        <w:t xml:space="preserve"> </w:t>
      </w:r>
      <w:r>
        <w:t xml:space="preserve">today’s date, not the quotation’s: a quotation you sent in March and the client accepts</w:t>
      </w:r>
      <w:r>
        <w:t xml:space="preserve"> </w:t>
      </w:r>
      <w:r>
        <w:t xml:space="preserve">in May is billed as a May invoice. If your account may re-open a period the app asks you</w:t>
      </w:r>
      <w:r>
        <w:t xml:space="preserve"> </w:t>
      </w:r>
      <w:r>
        <w:t xml:space="preserve">for a reason in the usual way (§3.2). The quotation itself is never affected by a closed</w:t>
      </w:r>
      <w:r>
        <w:t xml:space="preserve"> </w:t>
      </w:r>
      <w:r>
        <w:t xml:space="preserve">period — only the invoice it becomes.</w:t>
      </w:r>
    </w:p>
    <w:bookmarkEnd w:id="65"/>
    <w:bookmarkStart w:id="66" w:name="the-fee-list"/>
    <w:p>
      <w:pPr>
        <w:pStyle w:val="Heading2"/>
      </w:pPr>
      <w:r>
        <w:t xml:space="preserve">6.4 The fee list</w:t>
      </w:r>
    </w:p>
    <w:p>
      <w:pPr>
        <w:pStyle w:val="FirstParagraph"/>
      </w:pPr>
      <w:r>
        <w:rPr>
          <w:bCs/>
          <w:b/>
        </w:rPr>
        <w:t xml:space="preserve">Tools → Services &amp; fees</w:t>
      </w:r>
      <w:r>
        <w:t xml:space="preserve">:</w:t>
      </w:r>
      <w:r>
        <w:t xml:space="preserve"> </w:t>
      </w:r>
      <w:r>
        <w:rPr>
          <w:bCs/>
          <w:b/>
        </w:rPr>
        <w:t xml:space="preserve">Add a service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one (name, category,</w:t>
      </w:r>
      <w:r>
        <w:t xml:space="preserve"> </w:t>
      </w:r>
      <w:r>
        <w:t xml:space="preserve">default fee, fee suffix such as</w:t>
      </w:r>
      <w:r>
        <w:t xml:space="preserve"> </w:t>
      </w:r>
      <w:r>
        <w:t xml:space="preserve">“</w:t>
      </w:r>
      <w:r>
        <w:t xml:space="preserve">/ month</w:t>
      </w:r>
      <w:r>
        <w:t xml:space="preserve">”</w:t>
      </w:r>
      <w:r>
        <w:t xml:space="preserve">, description, bullet points). Changes apply to</w:t>
      </w:r>
      <w:r>
        <w:t xml:space="preserve"> </w:t>
      </w:r>
      <w:r>
        <w:t xml:space="preserve">new quotations only.</w:t>
      </w:r>
    </w:p>
    <w:p>
      <w:pPr>
        <w:pStyle w:val="BodyText"/>
      </w:pPr>
      <w:r>
        <w:rPr>
          <w:bCs/>
          <w:b/>
        </w:rPr>
        <w:t xml:space="preserve">A new company’s fee list starts empty</w:t>
      </w:r>
      <w:r>
        <w:t xml:space="preserve">, and there is nothing to tick on a quotation</w:t>
      </w:r>
      <w:r>
        <w:t xml:space="preserve"> </w:t>
      </w:r>
      <w:r>
        <w:t xml:space="preserve">until it is filled. The empty screen says so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Nothing on this company’s fee list yet.</w:t>
      </w:r>
      <w:r>
        <w:rPr>
          <w:iCs/>
          <w:i/>
        </w:rPr>
        <w:t xml:space="preserve"> </w:t>
      </w:r>
      <w:r>
        <w:rPr>
          <w:iCs/>
          <w:i/>
        </w:rPr>
        <w:t xml:space="preserve">Every company builds its own — no two sell the same things.</w:t>
      </w:r>
      <w:r>
        <w:rPr>
          <w:iCs/>
          <w:i/>
        </w:rPr>
        <w:t xml:space="preserve">”</w:t>
      </w:r>
      <w:r>
        <w:t xml:space="preserve"> </w:t>
      </w:r>
      <w:r>
        <w:t xml:space="preserve">— and offers</w:t>
      </w:r>
      <w:r>
        <w:t xml:space="preserve"> </w:t>
      </w:r>
      <w:r>
        <w:rPr>
          <w:bCs/>
          <w:b/>
        </w:rPr>
        <w:t xml:space="preserve">Copy the</w:t>
      </w:r>
      <w:r>
        <w:rPr>
          <w:bCs/>
          <w:b/>
        </w:rPr>
        <w:t xml:space="preserve"> </w:t>
      </w:r>
      <w:r>
        <w:rPr>
          <w:bCs/>
          <w:b/>
        </w:rPr>
        <w:t xml:space="preserve">list from…</w:t>
      </w:r>
      <w:r>
        <w:t xml:space="preserve">, a picker of your other companies with a</w:t>
      </w:r>
      <w:r>
        <w:t xml:space="preserve"> </w:t>
      </w:r>
      <w:r>
        <w:rPr>
          <w:bCs/>
          <w:b/>
        </w:rPr>
        <w:t xml:space="preserve">Copy</w:t>
      </w:r>
      <w:r>
        <w:t xml:space="preserve"> </w:t>
      </w:r>
      <w:r>
        <w:t xml:space="preserve">button beside it. That is</w:t>
      </w:r>
      <w:r>
        <w:t xml:space="preserve"> </w:t>
      </w:r>
      <w:r>
        <w:t xml:space="preserve">the quickest start;</w:t>
      </w:r>
      <w:r>
        <w:t xml:space="preserve"> </w:t>
      </w:r>
      <w:r>
        <w:rPr>
          <w:bCs/>
          <w:b/>
        </w:rPr>
        <w:t xml:space="preserve">＋ Add a service</w:t>
      </w:r>
      <w:r>
        <w:t xml:space="preserve"> </w:t>
      </w:r>
      <w:r>
        <w:t xml:space="preserve">builds one from nothing.</w:t>
      </w:r>
    </w:p>
    <w:bookmarkEnd w:id="66"/>
    <w:bookmarkEnd w:id="67"/>
    <w:bookmarkStart w:id="68" w:name="part-7-circulars-email"/>
    <w:p>
      <w:pPr>
        <w:pStyle w:val="Heading1"/>
      </w:pPr>
      <w:r>
        <w:t xml:space="preserve">Part 7 — Circulars (Email)</w:t>
      </w:r>
    </w:p>
    <w:p>
      <w:pPr>
        <w:numPr>
          <w:ilvl w:val="0"/>
          <w:numId w:val="1039"/>
        </w:numPr>
        <w:pStyle w:val="Compact"/>
      </w:pPr>
      <w:r>
        <w:rPr>
          <w:bCs/>
          <w:b/>
        </w:rPr>
        <w:t xml:space="preserve">Tools → Email</w:t>
      </w:r>
      <w:r>
        <w:t xml:space="preserve">.</w:t>
      </w:r>
    </w:p>
    <w:p>
      <w:pPr>
        <w:numPr>
          <w:ilvl w:val="0"/>
          <w:numId w:val="1039"/>
        </w:numPr>
        <w:pStyle w:val="Compact"/>
      </w:pPr>
      <w:r>
        <w:t xml:space="preserve">Fill in</w:t>
      </w:r>
      <w:r>
        <w:t xml:space="preserve"> </w:t>
      </w:r>
      <w:r>
        <w:rPr>
          <w:bCs/>
          <w:b/>
        </w:rPr>
        <w:t xml:space="preserve">Name it (for your own list)</w:t>
      </w:r>
      <w:r>
        <w:t xml:space="preserve"> </w:t>
      </w:r>
      <w:r>
        <w:t xml:space="preserve">and a</w:t>
      </w:r>
      <w:r>
        <w:t xml:space="preserve"> </w:t>
      </w:r>
      <w:r>
        <w:rPr>
          <w:bCs/>
          <w:b/>
        </w:rPr>
        <w:t xml:space="preserve">Subject</w:t>
      </w:r>
      <w:r>
        <w:t xml:space="preserve">, and write the message. Use</w:t>
      </w:r>
      <w:r>
        <w:t xml:space="preserve"> </w:t>
      </w:r>
      <w:r>
        <w:rPr>
          <w:bCs/>
          <w:b/>
        </w:rPr>
        <w:t xml:space="preserve">Insert a field…</w:t>
      </w:r>
      <w:r>
        <w:t xml:space="preserve"> </w:t>
      </w:r>
      <w:r>
        <w:t xml:space="preserve">for merge fields such as the client’s name.</w:t>
      </w:r>
    </w:p>
    <w:p>
      <w:pPr>
        <w:numPr>
          <w:ilvl w:val="0"/>
          <w:numId w:val="1039"/>
        </w:numPr>
        <w:pStyle w:val="Compact"/>
      </w:pPr>
      <w:r>
        <w:rPr>
          <w:bCs/>
          <w:b/>
        </w:rPr>
        <w:t xml:space="preserve">Attach</w:t>
      </w:r>
      <w:r>
        <w:t xml:space="preserve"> </w:t>
      </w:r>
      <w:r>
        <w:t xml:space="preserve">any files. Attaching one</w:t>
      </w:r>
      <w:r>
        <w:t xml:space="preserve"> </w:t>
      </w:r>
      <w:r>
        <w:rPr>
          <w:bCs/>
          <w:b/>
        </w:rPr>
        <w:t xml:space="preserve">saves the message first</w:t>
      </w:r>
      <w:r>
        <w:t xml:space="preserve"> </w:t>
      </w:r>
      <w:r>
        <w:t xml:space="preserve">— the screen says so,</w:t>
      </w:r>
      <w:r>
        <w:t xml:space="preserve"> </w:t>
      </w:r>
      <w:r>
        <w:t xml:space="preserve">“</w:t>
      </w:r>
      <w:r>
        <w:t xml:space="preserve">the message is saved first so the file has something to belong to</w:t>
      </w:r>
      <w:r>
        <w:t xml:space="preserve">”</w:t>
      </w:r>
      <w:r>
        <w:t xml:space="preserve"> </w:t>
      </w:r>
      <w:r>
        <w:t xml:space="preserve">— so a circular you</w:t>
      </w:r>
      <w:r>
        <w:t xml:space="preserve"> </w:t>
      </w:r>
      <w:r>
        <w:t xml:space="preserve">were only experimenting with appears under</w:t>
      </w:r>
      <w:r>
        <w:t xml:space="preserve"> </w:t>
      </w:r>
      <w:r>
        <w:rPr>
          <w:bCs/>
          <w:b/>
        </w:rPr>
        <w:t xml:space="preserve">Saved messages</w:t>
      </w:r>
      <w:r>
        <w:t xml:space="preserve">, as</w:t>
      </w:r>
      <w:r>
        <w:t xml:space="preserve"> </w:t>
      </w:r>
      <w:r>
        <w:rPr>
          <w:iCs/>
          <w:i/>
        </w:rPr>
        <w:t xml:space="preserve">Untitled</w:t>
      </w:r>
      <w:r>
        <w:t xml:space="preserve"> </w:t>
      </w:r>
      <w:r>
        <w:t xml:space="preserve">if you had</w:t>
      </w:r>
      <w:r>
        <w:t xml:space="preserve"> </w:t>
      </w:r>
      <w:r>
        <w:t xml:space="preserve">not named it yet. Nothing has been sent; delete it there if you do not want it.</w:t>
      </w:r>
    </w:p>
    <w:p>
      <w:pPr>
        <w:numPr>
          <w:ilvl w:val="0"/>
          <w:numId w:val="1039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Who gets it</w:t>
      </w:r>
      <w:r>
        <w:t xml:space="preserve">, narrow the list with the filters and tick or untick clients.</w:t>
      </w:r>
      <w:r>
        <w:t xml:space="preserve"> </w:t>
      </w:r>
      <w:r>
        <w:t xml:space="preserve">Read any warnings: clients with no email are named and will be skipped.</w:t>
      </w:r>
    </w:p>
    <w:p>
      <w:pPr>
        <w:numPr>
          <w:ilvl w:val="0"/>
          <w:numId w:val="1039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Check it first</w:t>
      </w:r>
      <w:r>
        <w:t xml:space="preserve">, click</w:t>
      </w:r>
      <w:r>
        <w:t xml:space="preserve"> </w:t>
      </w:r>
      <w:r>
        <w:rPr>
          <w:bCs/>
          <w:b/>
        </w:rPr>
        <w:t xml:space="preserve">Send test to me</w:t>
      </w:r>
      <w:r>
        <w:t xml:space="preserve"> </w:t>
      </w:r>
      <w:r>
        <w:t xml:space="preserve">and read the test in your inbox.</w:t>
      </w:r>
    </w:p>
    <w:p>
      <w:pPr>
        <w:numPr>
          <w:ilvl w:val="0"/>
          <w:numId w:val="1039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Send to clients…</w:t>
      </w:r>
      <w:r>
        <w:t xml:space="preserve">, check the list, and click</w:t>
      </w:r>
      <w:r>
        <w:t xml:space="preserve"> </w:t>
      </w:r>
      <w:r>
        <w:rPr>
          <w:bCs/>
          <w:b/>
        </w:rPr>
        <w:t xml:space="preserve">Send … messages</w:t>
      </w:r>
      <w:r>
        <w:t xml:space="preserve">.</w:t>
      </w:r>
    </w:p>
    <w:p>
      <w:pPr>
        <w:pStyle w:val="FirstParagraph"/>
      </w:pPr>
      <w:r>
        <w:t xml:space="preserve">Each client receives their own message.</w:t>
      </w:r>
      <w:r>
        <w:t xml:space="preserve"> </w:t>
      </w:r>
      <w:r>
        <w:rPr>
          <w:bCs/>
          <w:b/>
        </w:rPr>
        <w:t xml:space="preserve">Tools → What has been sent</w:t>
      </w:r>
      <w:r>
        <w:t xml:space="preserve"> </w:t>
      </w:r>
      <w:r>
        <w:t xml:space="preserve">shows the result</w:t>
      </w:r>
      <w:r>
        <w:t xml:space="preserve"> </w:t>
      </w:r>
      <w:r>
        <w:t xml:space="preserve">for every recipient.</w:t>
      </w:r>
      <w:r>
        <w:t xml:space="preserve"> </w:t>
      </w:r>
      <w:r>
        <w:rPr>
          <w:bCs/>
          <w:b/>
        </w:rPr>
        <w:t xml:space="preserve">Saved messages</w:t>
      </w:r>
      <w:r>
        <w:t xml:space="preserve"> </w:t>
      </w:r>
      <w:r>
        <w:t xml:space="preserve">lets you reuse a circular (</w:t>
      </w:r>
      <w:r>
        <w:rPr>
          <w:bCs/>
          <w:b/>
        </w:rPr>
        <w:t xml:space="preserve">Use</w:t>
      </w:r>
      <w:r>
        <w:t xml:space="preserve">) or remove one</w:t>
      </w:r>
      <w:r>
        <w:t xml:space="preserve"> </w:t>
      </w:r>
      <w:r>
        <w:t xml:space="preserve">(</w:t>
      </w:r>
      <w:r>
        <w:rPr>
          <w:bCs/>
          <w:b/>
        </w:rPr>
        <w:t xml:space="preserve">Delete</w:t>
      </w:r>
      <w:r>
        <w:t xml:space="preserve">).</w:t>
      </w:r>
    </w:p>
    <w:p>
      <w:pPr>
        <w:pStyle w:val="BodyText"/>
      </w:pPr>
      <w:r>
        <w:t xml:space="preserve">Three things on these screens are easy to miss:</w:t>
      </w:r>
      <w:r>
        <w:t xml:space="preserve"> </w:t>
      </w:r>
      <w:r>
        <w:rPr>
          <w:bCs/>
          <w:b/>
        </w:rPr>
        <w:t xml:space="preserve">Start from a saved message…</w:t>
      </w:r>
      <w:r>
        <w:t xml:space="preserve"> </w:t>
      </w:r>
      <w:r>
        <w:t xml:space="preserve">at the top</w:t>
      </w:r>
      <w:r>
        <w:t xml:space="preserve"> </w:t>
      </w:r>
      <w:r>
        <w:t xml:space="preserve">of the compose screen, which is how you begin from an old one rather than a blank page;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Fill in with the first recipient</w:t>
      </w:r>
      <w:r>
        <w:t xml:space="preserve"> </w:t>
      </w:r>
      <w:r>
        <w:t xml:space="preserve">chooser beside</w:t>
      </w:r>
      <w:r>
        <w:t xml:space="preserve"> </w:t>
      </w:r>
      <w:r>
        <w:rPr>
          <w:bCs/>
          <w:b/>
        </w:rPr>
        <w:t xml:space="preserve">Send test to me</w:t>
      </w:r>
      <w:r>
        <w:t xml:space="preserve">, which puts</w:t>
      </w:r>
      <w:r>
        <w:t xml:space="preserve"> </w:t>
      </w:r>
      <w:r>
        <w:t xml:space="preserve">real merge values in the test instead of the field names; and the confirmation the app</w:t>
      </w:r>
      <w:r>
        <w:t xml:space="preserve"> </w:t>
      </w:r>
      <w:r>
        <w:t xml:space="preserve">asks if you send that test anywhere other than your own address.</w:t>
      </w:r>
    </w:p>
    <w:bookmarkEnd w:id="68"/>
    <w:bookmarkStart w:id="73" w:name="part-8-timesheet"/>
    <w:p>
      <w:pPr>
        <w:pStyle w:val="Heading1"/>
      </w:pPr>
      <w:r>
        <w:t xml:space="preserve">Part 8 — Timesheet</w:t>
      </w:r>
    </w:p>
    <w:bookmarkStart w:id="69" w:name="before-anyone-can-record-an-hour"/>
    <w:p>
      <w:pPr>
        <w:pStyle w:val="Heading2"/>
      </w:pPr>
      <w:r>
        <w:t xml:space="preserve">8.1 Before anyone can record an hour</w:t>
      </w:r>
    </w:p>
    <w:p>
      <w:pPr>
        <w:pStyle w:val="FirstParagraph"/>
      </w:pPr>
      <w:r>
        <w:rPr>
          <w:iCs/>
          <w:i/>
        </w:rPr>
        <w:t xml:space="preserve">(Super admin. Once, per practice — then nobody thinks about it again.)</w:t>
      </w:r>
    </w:p>
    <w:p>
      <w:pPr>
        <w:pStyle w:val="BodyText"/>
      </w:pPr>
      <w:r>
        <w:t xml:space="preserve">The timesheet records time</w:t>
      </w:r>
      <w:r>
        <w:t xml:space="preserve"> </w:t>
      </w:r>
      <w:r>
        <w:rPr>
          <w:bCs/>
          <w:b/>
        </w:rPr>
        <w:t xml:space="preserve">for a person</w:t>
      </w:r>
      <w:r>
        <w:t xml:space="preserve">, and a person is not the same thing as a</w:t>
      </w:r>
      <w:r>
        <w:t xml:space="preserve"> </w:t>
      </w:r>
      <w:r>
        <w:t xml:space="preserve">sign-in. They are kept apart on purpose: a subcontractor or an outside auditor can have</w:t>
      </w:r>
      <w:r>
        <w:t xml:space="preserve"> </w:t>
      </w:r>
      <w:r>
        <w:t xml:space="preserve">their hours recorded without ever being given an account, and an account can exist that</w:t>
      </w:r>
      <w:r>
        <w:t xml:space="preserve"> </w:t>
      </w:r>
      <w:r>
        <w:t xml:space="preserve">never records time. So having a sign-in — even an administrator’s — does not by itself</w:t>
      </w:r>
      <w:r>
        <w:t xml:space="preserve"> </w:t>
      </w:r>
      <w:r>
        <w:t xml:space="preserve">give the timesheet anybody to record against.</w:t>
      </w:r>
    </w:p>
    <w:p>
      <w:pPr>
        <w:pStyle w:val="BodyText"/>
      </w:pPr>
      <w:r>
        <w:t xml:space="preserve">Until this is done,</w:t>
      </w:r>
      <w:r>
        <w:t xml:space="preserve"> </w:t>
      </w:r>
      <w:r>
        <w:rPr>
          <w:bCs/>
          <w:b/>
        </w:rPr>
        <w:t xml:space="preserve">Timesheet → My time</w:t>
      </w:r>
      <w:r>
        <w:t xml:space="preserve"> </w:t>
      </w:r>
      <w:r>
        <w:t xml:space="preserve">shows no form at all, only the sentence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Your sign-in is not linked to a staff record yet, so there is nobody to record time</w:t>
      </w:r>
      <w:r>
        <w:rPr>
          <w:iCs/>
          <w:i/>
        </w:rPr>
        <w:t xml:space="preserve"> </w:t>
      </w:r>
      <w:r>
        <w:rPr>
          <w:iCs/>
          <w:i/>
        </w:rPr>
        <w:t xml:space="preserve">for.</w:t>
      </w:r>
      <w:r>
        <w:rPr>
          <w:iCs/>
          <w:i/>
        </w:rPr>
        <w:t xml:space="preserve">”</w:t>
      </w:r>
    </w:p>
    <w:p>
      <w:pPr>
        <w:pStyle w:val="BodyText"/>
      </w:pPr>
      <w:r>
        <w:t xml:space="preserve">Both steps are on</w:t>
      </w:r>
      <w:r>
        <w:t xml:space="preserve"> </w:t>
      </w:r>
      <w:r>
        <w:rPr>
          <w:bCs/>
          <w:b/>
        </w:rPr>
        <w:t xml:space="preserve">Timesheet → Staff, tasks &amp; rates</w:t>
      </w:r>
      <w:r>
        <w:t xml:space="preserve">:</w:t>
      </w:r>
    </w:p>
    <w:p>
      <w:pPr>
        <w:numPr>
          <w:ilvl w:val="0"/>
          <w:numId w:val="1040"/>
        </w:numPr>
        <w:pStyle w:val="Compact"/>
      </w:pPr>
      <w:r>
        <w:rPr>
          <w:bCs/>
          <w:b/>
        </w:rPr>
        <w:t xml:space="preserve">Add each person.</w:t>
      </w:r>
      <w:r>
        <w:t xml:space="preserve"> </w:t>
      </w:r>
      <w:r>
        <w:t xml:space="preserve">Under</w:t>
      </w:r>
      <w:r>
        <w:t xml:space="preserve"> </w:t>
      </w:r>
      <w:r>
        <w:rPr>
          <w:bCs/>
          <w:b/>
        </w:rPr>
        <w:t xml:space="preserve">People whose time is recorded</w:t>
      </w:r>
      <w:r>
        <w:t xml:space="preserve">, type the</w:t>
      </w:r>
      <w:r>
        <w:t xml:space="preserve"> </w:t>
      </w:r>
      <w:r>
        <w:rPr>
          <w:bCs/>
          <w:b/>
        </w:rPr>
        <w:t xml:space="preserve">Name</w:t>
      </w:r>
      <w:r>
        <w:t xml:space="preserve">,</w:t>
      </w:r>
      <w:r>
        <w:t xml:space="preserve"> </w:t>
      </w:r>
      <w:r>
        <w:t xml:space="preserve">choose their address under</w:t>
      </w:r>
      <w:r>
        <w:t xml:space="preserve"> </w:t>
      </w:r>
      <w:r>
        <w:rPr>
          <w:bCs/>
          <w:b/>
        </w:rPr>
        <w:t xml:space="preserve">Sign-in (optional)</w:t>
      </w:r>
      <w:r>
        <w:t xml:space="preserve">, and click</w:t>
      </w:r>
      <w:r>
        <w:t xml:space="preserve"> </w:t>
      </w:r>
      <w:r>
        <w:rPr>
          <w:bCs/>
          <w:b/>
        </w:rPr>
        <w:t xml:space="preserve">Add person</w:t>
      </w:r>
      <w:r>
        <w:t xml:space="preserve">. That</w:t>
      </w:r>
      <w:r>
        <w:t xml:space="preserve"> </w:t>
      </w:r>
      <w:r>
        <w:t xml:space="preserve">dropdown is the link: without it the person exists but their time is not yours.</w:t>
      </w:r>
      <w:r>
        <w:t xml:space="preserve"> </w:t>
      </w:r>
      <w:r>
        <w:t xml:space="preserve">Leave it blank for somebody who will never sign in.</w:t>
      </w:r>
    </w:p>
    <w:p>
      <w:pPr>
        <w:numPr>
          <w:ilvl w:val="0"/>
          <w:numId w:val="1040"/>
        </w:numPr>
        <w:pStyle w:val="Compact"/>
      </w:pPr>
      <w:r>
        <w:rPr>
          <w:bCs/>
          <w:b/>
        </w:rPr>
        <w:t xml:space="preserve">Add at least one kind of work.</w:t>
      </w:r>
      <w:r>
        <w:t xml:space="preserve"> </w:t>
      </w:r>
      <w:r>
        <w:t xml:space="preserve">Under</w:t>
      </w:r>
      <w:r>
        <w:t xml:space="preserve"> </w:t>
      </w:r>
      <w:r>
        <w:rPr>
          <w:bCs/>
          <w:b/>
        </w:rPr>
        <w:t xml:space="preserve">Kinds of work</w:t>
      </w:r>
      <w:r>
        <w:t xml:space="preserve">, name it and click</w:t>
      </w:r>
      <w:r>
        <w:t xml:space="preserve"> </w:t>
      </w:r>
      <w:r>
        <w:rPr>
          <w:bCs/>
          <w:b/>
        </w:rPr>
        <w:t xml:space="preserve">Add</w:t>
      </w:r>
      <w:r>
        <w:rPr>
          <w:bCs/>
          <w:b/>
        </w:rPr>
        <w:t xml:space="preserve"> </w:t>
      </w:r>
      <w:r>
        <w:rPr>
          <w:bCs/>
          <w:b/>
        </w:rPr>
        <w:t xml:space="preserve">task</w:t>
      </w:r>
      <w:r>
        <w:t xml:space="preserve">. The card says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None yet. Nobody can record time until there is at least</w:t>
      </w:r>
      <w:r>
        <w:rPr>
          <w:iCs/>
          <w:i/>
        </w:rPr>
        <w:t xml:space="preserve"> </w:t>
      </w:r>
      <w:r>
        <w:rPr>
          <w:iCs/>
          <w:i/>
        </w:rPr>
        <w:t xml:space="preserve">one</w:t>
      </w:r>
      <w:r>
        <w:rPr>
          <w:iCs/>
          <w:i/>
        </w:rPr>
        <w:t xml:space="preserve">”</w:t>
      </w:r>
      <w:r>
        <w:t xml:space="preserve">, and it means it — with no task type the</w:t>
      </w:r>
      <w:r>
        <w:t xml:space="preserve"> </w:t>
      </w:r>
      <w:r>
        <w:rPr>
          <w:bCs/>
          <w:b/>
        </w:rPr>
        <w:t xml:space="preserve">Task</w:t>
      </w:r>
      <w:r>
        <w:t xml:space="preserve"> </w:t>
      </w:r>
      <w:r>
        <w:t xml:space="preserve">box on the record form is</w:t>
      </w:r>
      <w:r>
        <w:t xml:space="preserve"> </w:t>
      </w:r>
      <w:r>
        <w:t xml:space="preserve">empty and nothing can be saved.</w:t>
      </w:r>
    </w:p>
    <w:p>
      <w:pPr>
        <w:pStyle w:val="FirstParagraph"/>
      </w:pPr>
      <w:r>
        <w:t xml:space="preserve">Two more cards on the same screen, neither of them required to start:</w:t>
      </w:r>
    </w:p>
    <w:p>
      <w:pPr>
        <w:numPr>
          <w:ilvl w:val="0"/>
          <w:numId w:val="1041"/>
        </w:numPr>
        <w:pStyle w:val="Compact"/>
      </w:pPr>
      <w:r>
        <w:rPr>
          <w:bCs/>
          <w:b/>
        </w:rPr>
        <w:t xml:space="preserve">Audit firms</w:t>
      </w:r>
      <w:r>
        <w:t xml:space="preserve"> </w:t>
      </w:r>
      <w:r>
        <w:t xml:space="preserve">— the list offered under</w:t>
      </w:r>
      <w:r>
        <w:t xml:space="preserve"> </w:t>
      </w:r>
      <w:r>
        <w:rPr>
          <w:bCs/>
          <w:b/>
        </w:rPr>
        <w:t xml:space="preserve">Audited by</w:t>
      </w:r>
      <w:r>
        <w:t xml:space="preserve"> </w:t>
      </w:r>
      <w:r>
        <w:t xml:space="preserve">on a client record.</w:t>
      </w:r>
    </w:p>
    <w:p>
      <w:pPr>
        <w:numPr>
          <w:ilvl w:val="0"/>
          <w:numId w:val="1041"/>
        </w:numPr>
        <w:pStyle w:val="Compact"/>
      </w:pPr>
      <w:r>
        <w:rPr>
          <w:bCs/>
          <w:b/>
        </w:rPr>
        <w:t xml:space="preserve">What an hour is worth</w:t>
      </w:r>
      <w:r>
        <w:t xml:space="preserve"> </w:t>
      </w:r>
      <w:r>
        <w:t xml:space="preserve">— hourly rates, per person, per service, or per client and</w:t>
      </w:r>
      <w:r>
        <w:t xml:space="preserve"> </w:t>
      </w:r>
      <w:r>
        <w:t xml:space="preserve">service.</w:t>
      </w:r>
      <w:r>
        <w:t xml:space="preserve"> </w:t>
      </w:r>
      <w:r>
        <w:rPr>
          <w:bCs/>
          <w:b/>
        </w:rPr>
        <w:t xml:space="preserve">With no rate, time still records; it records at zero value.</w:t>
      </w:r>
      <w:r>
        <w:t xml:space="preserve"> </w:t>
      </w:r>
      <w:r>
        <w:t xml:space="preserve">So if you</w:t>
      </w:r>
      <w:r>
        <w:t xml:space="preserve"> </w:t>
      </w:r>
      <w:r>
        <w:t xml:space="preserve">intend to turn time into fees rather than just keep a record, set the rates now.</w:t>
      </w:r>
      <w:r>
        <w:t xml:space="preserve"> </w:t>
      </w:r>
      <w:r>
        <w:t xml:space="preserve">There can be only</w:t>
      </w:r>
      <w:r>
        <w:t xml:space="preserve"> </w:t>
      </w:r>
      <w:r>
        <w:rPr>
          <w:bCs/>
          <w:b/>
        </w:rPr>
        <w:t xml:space="preserve">one rate for the same thing from the same date</w:t>
      </w:r>
      <w:r>
        <w:t xml:space="preserve">: setting a second</w:t>
      </w:r>
      <w:r>
        <w:t xml:space="preserve"> </w:t>
      </w:r>
      <w:r>
        <w:t xml:space="preserve">is refused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 rate for … already exists. Remove it first, or choose a different date</w:t>
      </w:r>
      <w:r>
        <w:rPr>
          <w:iCs/>
          <w:i/>
        </w:rPr>
        <w:t xml:space="preserve"> </w:t>
      </w:r>
      <w:r>
        <w:rPr>
          <w:iCs/>
          <w:i/>
        </w:rPr>
        <w:t xml:space="preserve">for the new one.</w:t>
      </w:r>
      <w:r>
        <w:rPr>
          <w:iCs/>
          <w:i/>
        </w:rPr>
        <w:t xml:space="preserve">”</w:t>
      </w:r>
      <w:r>
        <w:t xml:space="preserve"> </w:t>
      </w:r>
      <w:r>
        <w:t xml:space="preserve">Setting and removing rates is recorded under</w:t>
      </w:r>
      <w:r>
        <w:t xml:space="preserve"> </w:t>
      </w:r>
      <w:r>
        <w:rPr>
          <w:iCs/>
          <w:i/>
        </w:rPr>
        <w:t xml:space="preserve">What has been done,</w:t>
      </w:r>
      <w:r>
        <w:rPr>
          <w:iCs/>
          <w:i/>
        </w:rPr>
        <w:t xml:space="preserve"> </w:t>
      </w:r>
      <w:r>
        <w:rPr>
          <w:iCs/>
          <w:i/>
        </w:rPr>
        <w:t xml:space="preserve">and by whom</w:t>
      </w:r>
      <w:r>
        <w:t xml:space="preserve">, naming who the rate was for and from when (not the amount).</w:t>
      </w:r>
      <w:r>
        <w:t xml:space="preserve"> </w:t>
      </w:r>
      <w:r>
        <w:rPr>
          <w:bCs/>
          <w:b/>
        </w:rPr>
        <w:t xml:space="preserve">A rate is copied onto an entry when the entry is recorded</w:t>
      </w:r>
      <w:r>
        <w:t xml:space="preserve">, so changing a rate</w:t>
      </w:r>
      <w:r>
        <w:t xml:space="preserve"> </w:t>
      </w:r>
      <w:r>
        <w:t xml:space="preserve">changes what future hours are worth and leaves hours already booked exactly as they</w:t>
      </w:r>
      <w:r>
        <w:t xml:space="preserve"> </w:t>
      </w:r>
      <w:r>
        <w:t xml:space="preserve">are.</w:t>
      </w:r>
    </w:p>
    <w:bookmarkEnd w:id="69"/>
    <w:bookmarkStart w:id="70" w:name="recording-your-time"/>
    <w:p>
      <w:pPr>
        <w:pStyle w:val="Heading2"/>
      </w:pPr>
      <w:r>
        <w:t xml:space="preserve">8.2 Recording your time</w:t>
      </w:r>
    </w:p>
    <w:p>
      <w:pPr>
        <w:numPr>
          <w:ilvl w:val="0"/>
          <w:numId w:val="1042"/>
        </w:numPr>
        <w:pStyle w:val="Compact"/>
      </w:pPr>
      <w:r>
        <w:rPr>
          <w:bCs/>
          <w:b/>
        </w:rPr>
        <w:t xml:space="preserve">Timesheet → My time</w:t>
      </w:r>
      <w:r>
        <w:t xml:space="preserve">.</w:t>
      </w:r>
    </w:p>
    <w:p>
      <w:pPr>
        <w:numPr>
          <w:ilvl w:val="0"/>
          <w:numId w:val="1042"/>
        </w:numPr>
        <w:pStyle w:val="Compact"/>
      </w:pPr>
      <w:r>
        <w:t xml:space="preserve">Enter the</w:t>
      </w:r>
      <w:r>
        <w:t xml:space="preserve"> </w:t>
      </w:r>
      <w:r>
        <w:rPr>
          <w:bCs/>
          <w:b/>
        </w:rPr>
        <w:t xml:space="preserve">Date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How long</w:t>
      </w:r>
      <w:r>
        <w:t xml:space="preserve"> </w:t>
      </w:r>
      <w:r>
        <w:t xml:space="preserve">in minutes (or the from/to times).</w:t>
      </w:r>
    </w:p>
    <w:p>
      <w:pPr>
        <w:numPr>
          <w:ilvl w:val="0"/>
          <w:numId w:val="1042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Client</w:t>
      </w:r>
      <w:r>
        <w:t xml:space="preserve">,</w:t>
      </w:r>
      <w:r>
        <w:t xml:space="preserve"> </w:t>
      </w:r>
      <w:r>
        <w:rPr>
          <w:bCs/>
          <w:b/>
        </w:rPr>
        <w:t xml:space="preserve">Service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Task</w:t>
      </w:r>
      <w:r>
        <w:t xml:space="preserve">.</w:t>
      </w:r>
    </w:p>
    <w:p>
      <w:pPr>
        <w:numPr>
          <w:ilvl w:val="0"/>
          <w:numId w:val="1042"/>
        </w:numPr>
        <w:pStyle w:val="Compact"/>
      </w:pPr>
      <w:r>
        <w:t xml:space="preserve">Check</w:t>
      </w:r>
      <w:r>
        <w:t xml:space="preserve"> </w:t>
      </w:r>
      <w:r>
        <w:rPr>
          <w:bCs/>
          <w:b/>
        </w:rPr>
        <w:t xml:space="preserve">Period this belongs to</w:t>
      </w:r>
      <w:r>
        <w:t xml:space="preserve"> </w:t>
      </w:r>
      <w:r>
        <w:t xml:space="preserve">(the work on March’s VAT return belongs to March).</w:t>
      </w:r>
    </w:p>
    <w:p>
      <w:pPr>
        <w:numPr>
          <w:ilvl w:val="0"/>
          <w:numId w:val="1042"/>
        </w:numPr>
        <w:pStyle w:val="Compact"/>
      </w:pPr>
      <w:r>
        <w:t xml:space="preserve">Tick or untick</w:t>
      </w:r>
      <w:r>
        <w:t xml:space="preserve"> </w:t>
      </w:r>
      <w:r>
        <w:rPr>
          <w:bCs/>
          <w:b/>
        </w:rPr>
        <w:t xml:space="preserve">Bill this time</w:t>
      </w:r>
      <w:r>
        <w:t xml:space="preserve">, add a</w:t>
      </w:r>
      <w:r>
        <w:t xml:space="preserve"> </w:t>
      </w:r>
      <w:r>
        <w:rPr>
          <w:bCs/>
          <w:b/>
        </w:rPr>
        <w:t xml:space="preserve">Note</w:t>
      </w:r>
      <w:r>
        <w:t xml:space="preserve">, and click</w:t>
      </w:r>
      <w:r>
        <w:t xml:space="preserve"> </w:t>
      </w:r>
      <w:r>
        <w:rPr>
          <w:bCs/>
          <w:b/>
        </w:rPr>
        <w:t xml:space="preserve">Record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A closed month refuses hours</w:t>
      </w:r>
      <w:r>
        <w:t xml:space="preserve">, in both directions: you cannot book new time into one,</w:t>
      </w:r>
      <w:r>
        <w:t xml:space="preserve"> </w:t>
      </w:r>
      <w:r>
        <w:t xml:space="preserve">you cannot correct or delete time already in one, and a measured clock cannot be confirmed</w:t>
      </w:r>
      <w:r>
        <w:t xml:space="preserve"> </w:t>
      </w:r>
      <w:r>
        <w:t xml:space="preserve">into one — which is the case you will actually meet, since a clock run a fortnight ago is</w:t>
      </w:r>
      <w:r>
        <w:t xml:space="preserve"> </w:t>
      </w:r>
      <w:r>
        <w:t xml:space="preserve">confirmed today. The refusal says the period is closed; whoever holds the owner’s address</w:t>
      </w:r>
      <w:r>
        <w:t xml:space="preserve"> </w:t>
      </w:r>
      <w:r>
        <w:t xml:space="preserve">can reopen it for the one save (see 3.2).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Delete</w:t>
      </w:r>
      <w:r>
        <w:t xml:space="preserve"> </w:t>
      </w:r>
      <w:r>
        <w:t xml:space="preserve">on your entries in the list below. Change</w:t>
      </w:r>
      <w:r>
        <w:t xml:space="preserve"> </w:t>
      </w:r>
      <w:r>
        <w:rPr>
          <w:bCs/>
          <w:b/>
        </w:rPr>
        <w:t xml:space="preserve">From</w:t>
      </w:r>
      <w:r>
        <w:t xml:space="preserve">/</w:t>
      </w:r>
      <w:r>
        <w:rPr>
          <w:bCs/>
          <w:b/>
        </w:rPr>
        <w:t xml:space="preserve">To</w:t>
      </w:r>
      <w:r>
        <w:t xml:space="preserve"> </w:t>
      </w:r>
      <w:r>
        <w:t xml:space="preserve">and</w:t>
      </w:r>
      <w:r>
        <w:t xml:space="preserve"> </w:t>
      </w:r>
      <w:r>
        <w:t xml:space="preserve">click</w:t>
      </w:r>
      <w:r>
        <w:t xml:space="preserve"> </w:t>
      </w:r>
      <w:r>
        <w:rPr>
          <w:bCs/>
          <w:b/>
        </w:rPr>
        <w:t xml:space="preserve">Show</w:t>
      </w:r>
      <w:r>
        <w:t xml:space="preserve"> </w:t>
      </w:r>
      <w:r>
        <w:t xml:space="preserve">to see other dates. An entry that has reached an invoice shows the word</w:t>
      </w:r>
      <w:r>
        <w:t xml:space="preserve"> </w:t>
      </w:r>
      <w:r>
        <w:rPr>
          <w:bCs/>
          <w:b/>
        </w:rPr>
        <w:t xml:space="preserve">invoiced</w:t>
      </w:r>
      <w:r>
        <w:t xml:space="preserve"> </w:t>
      </w:r>
      <w:r>
        <w:t xml:space="preserve">where those two buttons would be, and the app refuses to touch it: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iCs/>
          <w:i/>
        </w:rPr>
        <w:t xml:space="preserve">time has been invoiced, so it cannot be changed. Raise a credit note against the invoice</w:t>
      </w:r>
      <w:r>
        <w:rPr>
          <w:iCs/>
          <w:i/>
        </w:rPr>
        <w:t xml:space="preserve"> </w:t>
      </w:r>
      <w:r>
        <w:rPr>
          <w:iCs/>
          <w:i/>
        </w:rPr>
        <w:t xml:space="preserve">instead.</w:t>
      </w:r>
      <w:r>
        <w:rPr>
          <w:iCs/>
          <w:i/>
        </w:rPr>
        <w:t xml:space="preserve">”</w:t>
      </w:r>
    </w:p>
    <w:p>
      <w:pPr>
        <w:pStyle w:val="BodyText"/>
      </w:pPr>
      <w:r>
        <w:rPr>
          <w:bCs/>
          <w:b/>
        </w:rPr>
        <w:t xml:space="preserve">What the app will and will not accept: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Period this belongs to</w:t>
      </w:r>
      <w:r>
        <w:t xml:space="preserve"> </w:t>
      </w:r>
      <w:r>
        <w:t xml:space="preserve">is optional, despite step 4. It takes</w:t>
      </w:r>
      <w:r>
        <w:t xml:space="preserve"> </w:t>
      </w:r>
      <w:r>
        <w:rPr>
          <w:rStyle w:val="VerbatimChar"/>
        </w:rPr>
        <w:t xml:space="preserve">2026-03</w:t>
      </w:r>
      <w:r>
        <w:t xml:space="preserve">,</w:t>
      </w:r>
      <w:r>
        <w:t xml:space="preserve"> </w:t>
      </w:r>
      <w:r>
        <w:rPr>
          <w:rStyle w:val="VerbatimChar"/>
        </w:rPr>
        <w:t xml:space="preserve">2026-Q1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2026</w:t>
      </w:r>
      <w:r>
        <w:t xml:space="preserve">.</w:t>
      </w:r>
    </w:p>
    <w:p>
      <w:pPr>
        <w:numPr>
          <w:ilvl w:val="0"/>
          <w:numId w:val="1043"/>
        </w:numPr>
        <w:pStyle w:val="Compact"/>
      </w:pPr>
      <w:r>
        <w:t xml:space="preserve">An entry cannot cover more than one day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Split it across the days it covers.</w:t>
      </w:r>
      <w:r>
        <w:rPr>
          <w:iCs/>
          <w:i/>
        </w:rPr>
        <w:t xml:space="preserve">”</w:t>
      </w:r>
    </w:p>
    <w:p>
      <w:pPr>
        <w:numPr>
          <w:ilvl w:val="0"/>
          <w:numId w:val="1043"/>
        </w:numPr>
        <w:pStyle w:val="Compact"/>
      </w:pPr>
      <w:r>
        <w:rPr>
          <w:bCs/>
          <w:b/>
        </w:rPr>
        <w:t xml:space="preserve">From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To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HH:MM</w:t>
      </w:r>
      <w:r>
        <w:t xml:space="preserve">, and the end must be after the start. For work that ran</w:t>
      </w:r>
      <w:r>
        <w:t xml:space="preserve"> </w:t>
      </w:r>
      <w:r>
        <w:t xml:space="preserve">past midnight, type how long it took instead of the two times.</w:t>
      </w:r>
    </w:p>
    <w:p>
      <w:pPr>
        <w:pStyle w:val="FirstParagraph"/>
      </w:pPr>
      <w:r>
        <w:rPr>
          <w:bCs/>
          <w:b/>
        </w:rPr>
        <w:t xml:space="preserve">If nobody has set a rate</w:t>
      </w:r>
      <w:r>
        <w:t xml:space="preserve">, the hours are still recorded — at a value of zero, not</w:t>
      </w:r>
      <w:r>
        <w:t xml:space="preserve"> </w:t>
      </w:r>
      <w:r>
        <w:t xml:space="preserve">refused. The</w:t>
      </w:r>
      <w:r>
        <w:t xml:space="preserve"> </w:t>
      </w:r>
      <w:r>
        <w:rPr>
          <w:bCs/>
          <w:b/>
        </w:rPr>
        <w:t xml:space="preserve">What an hour is worth</w:t>
      </w:r>
      <w:r>
        <w:t xml:space="preserve"> </w:t>
      </w:r>
      <w:r>
        <w:t xml:space="preserve">card says so itself: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No rates yet. Time will</w:t>
      </w:r>
      <w:r>
        <w:rPr>
          <w:iCs/>
          <w:i/>
        </w:rPr>
        <w:t xml:space="preserve"> </w:t>
      </w:r>
      <w:r>
        <w:rPr>
          <w:iCs/>
          <w:i/>
        </w:rPr>
        <w:t xml:space="preserve">record at zero.</w:t>
      </w:r>
      <w:r>
        <w:rPr>
          <w:iCs/>
          <w:i/>
        </w:rPr>
        <w:t xml:space="preserve">”</w:t>
      </w:r>
      <w:r>
        <w:t xml:space="preserve"> </w:t>
      </w:r>
      <w:r>
        <w:t xml:space="preserve">So time booked before rates are agreed is kept, and simply worth</w:t>
      </w:r>
      <w:r>
        <w:t xml:space="preserve"> </w:t>
      </w:r>
      <w:r>
        <w:t xml:space="preserve">nothing until somebody sets them.</w:t>
      </w:r>
    </w:p>
    <w:p>
      <w:pPr>
        <w:pStyle w:val="BodyText"/>
      </w:pPr>
      <w:r>
        <w:t xml:space="preserve">If you hold the company</w:t>
      </w:r>
      <w:r>
        <w:t xml:space="preserve"> </w:t>
      </w:r>
      <w:r>
        <w:rPr>
          <w:bCs/>
          <w:b/>
        </w:rPr>
        <w:t xml:space="preserve">to change</w:t>
      </w:r>
      <w:r>
        <w:t xml:space="preserve">,</w:t>
      </w:r>
      <w:r>
        <w:t xml:space="preserve"> </w:t>
      </w:r>
      <w:r>
        <w:rPr>
          <w:bCs/>
          <w:b/>
        </w:rPr>
        <w:t xml:space="preserve">Record time</w:t>
      </w:r>
      <w:r>
        <w:t xml:space="preserve"> </w:t>
      </w:r>
      <w:r>
        <w:t xml:space="preserve">also carries</w:t>
      </w:r>
      <w:r>
        <w:t xml:space="preserve"> </w:t>
      </w:r>
      <w:r>
        <w:rPr>
          <w:bCs/>
          <w:b/>
        </w:rPr>
        <w:t xml:space="preserve">Rate (leave blank</w:t>
      </w:r>
      <w:r>
        <w:rPr>
          <w:bCs/>
          <w:b/>
        </w:rPr>
        <w:t xml:space="preserve"> </w:t>
      </w:r>
      <w:r>
        <w:rPr>
          <w:bCs/>
          <w:b/>
        </w:rPr>
        <w:t xml:space="preserve">for the agreed one)</w:t>
      </w:r>
      <w:r>
        <w:t xml:space="preserve">. Typing in it overrides the agreed rate for that one entry and</w:t>
      </w:r>
      <w:r>
        <w:t xml:space="preserve"> </w:t>
      </w:r>
      <w:r>
        <w:t xml:space="preserve">nothing else. If you hold the company only</w:t>
      </w:r>
      <w:r>
        <w:t xml:space="preserve"> </w:t>
      </w:r>
      <w:r>
        <w:rPr>
          <w:bCs/>
          <w:b/>
        </w:rPr>
        <w:t xml:space="preserve">to look at</w:t>
      </w:r>
      <w:r>
        <w:t xml:space="preserve">, the box is not offered at all —</w:t>
      </w:r>
      <w:r>
        <w:t xml:space="preserve"> </w:t>
      </w:r>
      <w:r>
        <w:t xml:space="preserve">typing a rate is a change, not a look.</w:t>
      </w:r>
    </w:p>
    <w:p>
      <w:pPr>
        <w:pStyle w:val="BodyText"/>
      </w:pPr>
      <w:r>
        <w:rPr>
          <w:bCs/>
          <w:b/>
        </w:rPr>
        <w:t xml:space="preserve">Whether you see rates at all</w:t>
      </w:r>
      <w:r>
        <w:t xml:space="preserve"> </w:t>
      </w:r>
      <w:r>
        <w:t xml:space="preserve">depends on a tick-box an administrator sets per company</w:t>
      </w:r>
      <w:r>
        <w:t xml:space="preserve"> </w:t>
      </w:r>
      <w:r>
        <w:t xml:space="preserve">(§10.3). Holding a company</w:t>
      </w:r>
      <w:r>
        <w:t xml:space="preserve"> </w:t>
      </w:r>
      <w:r>
        <w:rPr>
          <w:iCs/>
          <w:i/>
        </w:rPr>
        <w:t xml:space="preserve">to look at</w:t>
      </w:r>
      <w:r>
        <w:t xml:space="preserve"> </w:t>
      </w:r>
      <w:r>
        <w:t xml:space="preserve">shows you everyone’s hours for it; the</w:t>
      </w:r>
      <w:r>
        <w:t xml:space="preserve"> </w:t>
      </w:r>
      <w:r>
        <w:rPr>
          <w:bCs/>
          <w:b/>
        </w:rPr>
        <w:t xml:space="preserve">Rate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Value</w:t>
      </w:r>
      <w:r>
        <w:t xml:space="preserve"> </w:t>
      </w:r>
      <w:r>
        <w:t xml:space="preserve">columns appear only if</w:t>
      </w:r>
      <w:r>
        <w:t xml:space="preserve"> </w:t>
      </w:r>
      <w:r>
        <w:rPr>
          <w:bCs/>
          <w:b/>
        </w:rPr>
        <w:t xml:space="preserve">and the figures</w:t>
      </w:r>
      <w:r>
        <w:t xml:space="preserve"> </w:t>
      </w:r>
      <w:r>
        <w:t xml:space="preserve">was ticked for you. If those</w:t>
      </w:r>
      <w:r>
        <w:t xml:space="preserve"> </w:t>
      </w:r>
      <w:r>
        <w:t xml:space="preserve">columns are missing and you expected them, that is the setting to ask about — nothing is</w:t>
      </w:r>
      <w:r>
        <w:t xml:space="preserve"> </w:t>
      </w:r>
      <w:r>
        <w:t xml:space="preserve">broken.</w:t>
      </w:r>
    </w:p>
    <w:p>
      <w:pPr>
        <w:pStyle w:val="BodyText"/>
      </w:pPr>
      <w:r>
        <w:rPr>
          <w:bCs/>
          <w:b/>
        </w:rPr>
        <w:t xml:space="preserve">Whose hours you may change.</w:t>
      </w:r>
      <w:r>
        <w:t xml:space="preserve"> </w:t>
      </w:r>
      <w:r>
        <w:t xml:space="preserve">Your own, always. Other people’s only if you hold the</w:t>
      </w:r>
      <w:r>
        <w:t xml:space="preserve"> </w:t>
      </w:r>
      <w:r>
        <w:t xml:space="preserve">company</w:t>
      </w:r>
      <w:r>
        <w:t xml:space="preserve"> </w:t>
      </w:r>
      <w:r>
        <w:rPr>
          <w:bCs/>
          <w:b/>
        </w:rPr>
        <w:t xml:space="preserve">to change</w:t>
      </w:r>
      <w:r>
        <w:t xml:space="preserve">. Holding it</w:t>
      </w:r>
      <w:r>
        <w:t xml:space="preserve"> </w:t>
      </w:r>
      <w:r>
        <w:rPr>
          <w:iCs/>
          <w:i/>
        </w:rPr>
        <w:t xml:space="preserve">to look at</w:t>
      </w:r>
      <w:r>
        <w:t xml:space="preserve"> </w:t>
      </w:r>
      <w:r>
        <w:t xml:space="preserve">lets you see everyone’s time for that</w:t>
      </w:r>
      <w:r>
        <w:t xml:space="preserve"> </w:t>
      </w:r>
      <w:r>
        <w:t xml:space="preserve">company — which is the point of being given it to review — but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Delete</w:t>
      </w:r>
      <w:r>
        <w:t xml:space="preserve"> </w:t>
      </w:r>
      <w:r>
        <w:t xml:space="preserve">on somebody else’s line are refused with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That is somebody else’s time.</w:t>
      </w:r>
      <w:r>
        <w:rPr>
          <w:iCs/>
          <w:i/>
        </w:rPr>
        <w:t xml:space="preserve">”</w:t>
      </w:r>
      <w:r>
        <w:t xml:space="preserve">, and so is</w:t>
      </w:r>
      <w:r>
        <w:t xml:space="preserve"> </w:t>
      </w:r>
      <w:r>
        <w:t xml:space="preserve">recording an hour in another person’s name. That is true whether or not you also have</w:t>
      </w:r>
      <w:r>
        <w:t xml:space="preserve"> </w:t>
      </w:r>
      <w:r>
        <w:t xml:space="preserve">the timesheet grant: until 2 October the two together let it through, and they no longer</w:t>
      </w:r>
      <w:r>
        <w:t xml:space="preserve"> </w:t>
      </w:r>
      <w:r>
        <w:t xml:space="preserve">do.</w:t>
      </w:r>
    </w:p>
    <w:p>
      <w:pPr>
        <w:pStyle w:val="BodyText"/>
      </w:pPr>
      <w:r>
        <w:rPr>
          <w:bCs/>
          <w:b/>
        </w:rPr>
        <w:t xml:space="preserve">If you tick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Bill this time</w:t>
      </w:r>
      <w:r>
        <w:rPr>
          <w:bCs/>
          <w:b/>
        </w:rPr>
        <w:t xml:space="preserve">”</w:t>
      </w:r>
      <w:r>
        <w:t xml:space="preserve">, the</w:t>
      </w:r>
      <w:r>
        <w:t xml:space="preserve"> </w:t>
      </w:r>
      <w:r>
        <w:rPr>
          <w:bCs/>
          <w:b/>
        </w:rPr>
        <w:t xml:space="preserve">Client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Service</w:t>
      </w:r>
      <w:r>
        <w:t xml:space="preserve"> </w:t>
      </w:r>
      <w:r>
        <w:t xml:space="preserve">stop being optional</w:t>
      </w:r>
      <w:r>
        <w:t xml:space="preserve"> </w:t>
      </w:r>
      <w:r>
        <w:t xml:space="preserve">— chargeable time has to say who it is for and name a service, so it can reach an</w:t>
      </w:r>
      <w:r>
        <w:t xml:space="preserve"> </w:t>
      </w:r>
      <w:r>
        <w:t xml:space="preserve">invoice line one day. Leave the tick off and you can record internal work, training or</w:t>
      </w:r>
      <w:r>
        <w:t xml:space="preserve"> </w:t>
      </w:r>
      <w:r>
        <w:t xml:space="preserve">admin against no client at all.</w:t>
      </w:r>
    </w:p>
    <w:bookmarkEnd w:id="70"/>
    <w:bookmarkStart w:id="71" w:name="Xec9b1cb605457f2b5443ba6c75cd03b72141015"/>
    <w:p>
      <w:pPr>
        <w:pStyle w:val="Heading2"/>
      </w:pPr>
      <w:r>
        <w:t xml:space="preserve">8.3 Time measured for you while a client’s record is open</w:t>
      </w:r>
    </w:p>
    <w:p>
      <w:pPr>
        <w:pStyle w:val="FirstParagraph"/>
      </w:pPr>
      <w:r>
        <w:t xml:space="preserve">You do not have to start anything. Opening a client’s record starts a clock, and closing</w:t>
      </w:r>
      <w:r>
        <w:t xml:space="preserve"> </w:t>
      </w:r>
      <w:r>
        <w:t xml:space="preserve">it — or switching company, or signing out — stops it. Nothing is recorded by this:</w:t>
      </w:r>
      <w:r>
        <w:t xml:space="preserve"> </w:t>
      </w:r>
      <w:r>
        <w:t xml:space="preserve">what you get is a line to deal with when you are ready.</w:t>
      </w:r>
    </w:p>
    <w:p>
      <w:pPr>
        <w:pStyle w:val="BodyText"/>
      </w:pPr>
      <w:r>
        <w:rPr>
          <w:bCs/>
          <w:b/>
        </w:rPr>
        <w:t xml:space="preserve">Where it appears.</w:t>
      </w:r>
      <w:r>
        <w:t xml:space="preserve"> </w:t>
      </w:r>
      <w:r>
        <w:rPr>
          <w:bCs/>
          <w:b/>
        </w:rPr>
        <w:t xml:space="preserve">Timesheet → My time</w:t>
      </w:r>
      <w:r>
        <w:t xml:space="preserve">, at the top, under</w:t>
      </w:r>
      <w:r>
        <w:t xml:space="preserve"> </w:t>
      </w:r>
      <w:r>
        <w:rPr>
          <w:bCs/>
          <w:b/>
        </w:rPr>
        <w:t xml:space="preserve">Time measured, not</w:t>
      </w:r>
      <w:r>
        <w:rPr>
          <w:bCs/>
          <w:b/>
        </w:rPr>
        <w:t xml:space="preserve"> </w:t>
      </w:r>
      <w:r>
        <w:rPr>
          <w:bCs/>
          <w:b/>
        </w:rPr>
        <w:t xml:space="preserve">yet recorded</w:t>
      </w:r>
      <w:r>
        <w:t xml:space="preserve">. Each line says the client, the date, the times and how long. While a</w:t>
      </w:r>
      <w:r>
        <w:t xml:space="preserve"> </w:t>
      </w:r>
      <w:r>
        <w:t xml:space="preserve">record is open, the line at the top says which client is being timed now; it moves down</w:t>
      </w:r>
      <w:r>
        <w:t xml:space="preserve"> </w:t>
      </w:r>
      <w:r>
        <w:t xml:space="preserve">to be dealt with once you close the record.</w:t>
      </w:r>
    </w:p>
    <w:p>
      <w:pPr>
        <w:pStyle w:val="BodyText"/>
      </w:pPr>
      <w:r>
        <w:rPr>
          <w:bCs/>
          <w:b/>
        </w:rPr>
        <w:t xml:space="preserve">To record it:</w:t>
      </w:r>
    </w:p>
    <w:p>
      <w:pPr>
        <w:numPr>
          <w:ilvl w:val="0"/>
          <w:numId w:val="1044"/>
        </w:numPr>
        <w:pStyle w:val="Compact"/>
      </w:pPr>
      <w:r>
        <w:t xml:space="preserve">Press</w:t>
      </w:r>
      <w:r>
        <w:t xml:space="preserve"> </w:t>
      </w:r>
      <w:r>
        <w:rPr>
          <w:bCs/>
          <w:b/>
        </w:rPr>
        <w:t xml:space="preserve">Record…</w:t>
      </w:r>
      <w:r>
        <w:t xml:space="preserve"> </w:t>
      </w:r>
      <w:r>
        <w:t xml:space="preserve">beside the line.</w:t>
      </w:r>
    </w:p>
    <w:p>
      <w:pPr>
        <w:numPr>
          <w:ilvl w:val="0"/>
          <w:numId w:val="1044"/>
        </w:numPr>
        <w:pStyle w:val="Compact"/>
      </w:pPr>
      <w:r>
        <w:t xml:space="preserve">The form below fills itself in. The</w:t>
      </w:r>
      <w:r>
        <w:t xml:space="preserve"> </w:t>
      </w:r>
      <w:r>
        <w:rPr>
          <w:bCs/>
          <w:b/>
        </w:rPr>
        <w:t xml:space="preserve">Client</w:t>
      </w:r>
      <w:r>
        <w:t xml:space="preserve">, the</w:t>
      </w:r>
      <w:r>
        <w:t xml:space="preserve"> </w:t>
      </w:r>
      <w:r>
        <w:rPr>
          <w:bCs/>
          <w:b/>
        </w:rPr>
        <w:t xml:space="preserve">Date</w:t>
      </w:r>
      <w:r>
        <w:t xml:space="preserve"> </w:t>
      </w:r>
      <w:r>
        <w:t xml:space="preserve">and the two times are</w:t>
      </w:r>
      <w:r>
        <w:t xml:space="preserve"> </w:t>
      </w:r>
      <w:r>
        <w:t xml:space="preserve">greyed out — they came from the measurement.</w:t>
      </w:r>
    </w:p>
    <w:p>
      <w:pPr>
        <w:numPr>
          <w:ilvl w:val="0"/>
          <w:numId w:val="1044"/>
        </w:numPr>
        <w:pStyle w:val="Compact"/>
      </w:pPr>
      <w:r>
        <w:t xml:space="preserve">Correct</w:t>
      </w:r>
      <w:r>
        <w:t xml:space="preserve"> </w:t>
      </w:r>
      <w:r>
        <w:rPr>
          <w:bCs/>
          <w:b/>
        </w:rPr>
        <w:t xml:space="preserve">How long</w:t>
      </w:r>
      <w:r>
        <w:t xml:space="preserve"> </w:t>
      </w:r>
      <w:r>
        <w:t xml:space="preserve">if the figure is not right.</w:t>
      </w:r>
    </w:p>
    <w:p>
      <w:pPr>
        <w:numPr>
          <w:ilvl w:val="0"/>
          <w:numId w:val="1044"/>
        </w:numPr>
        <w:pStyle w:val="Compact"/>
      </w:pPr>
      <w:r>
        <w:t xml:space="preserve">Choose the</w:t>
      </w:r>
      <w:r>
        <w:t xml:space="preserve"> </w:t>
      </w:r>
      <w:r>
        <w:rPr>
          <w:bCs/>
          <w:b/>
        </w:rPr>
        <w:t xml:space="preserve">Service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Task</w:t>
      </w:r>
      <w:r>
        <w:t xml:space="preserve">, and check</w:t>
      </w:r>
      <w:r>
        <w:t xml:space="preserve"> </w:t>
      </w:r>
      <w:r>
        <w:rPr>
          <w:bCs/>
          <w:b/>
        </w:rPr>
        <w:t xml:space="preserve">Period this belongs to</w:t>
      </w:r>
      <w:r>
        <w:t xml:space="preserve">.</w:t>
      </w:r>
    </w:p>
    <w:p>
      <w:pPr>
        <w:numPr>
          <w:ilvl w:val="0"/>
          <w:numId w:val="1044"/>
        </w:numPr>
        <w:pStyle w:val="Compact"/>
      </w:pPr>
      <w:r>
        <w:t xml:space="preserve">Press</w:t>
      </w:r>
      <w:r>
        <w:t xml:space="preserve"> </w:t>
      </w:r>
      <w:r>
        <w:rPr>
          <w:bCs/>
          <w:b/>
        </w:rPr>
        <w:t xml:space="preserve">Record this time</w:t>
      </w:r>
      <w:r>
        <w:t xml:space="preserve">. It joins your list below like any other entry, and can be</w:t>
      </w:r>
      <w:r>
        <w:t xml:space="preserve"> </w:t>
      </w:r>
      <w:r>
        <w:t xml:space="preserve">edited or deleted from there.</w:t>
      </w:r>
    </w:p>
    <w:p>
      <w:pPr>
        <w:pStyle w:val="FirstParagraph"/>
      </w:pPr>
      <w:r>
        <w:rPr>
          <w:bCs/>
          <w:b/>
        </w:rPr>
        <w:t xml:space="preserve">To throw it away:</w:t>
      </w:r>
      <w:r>
        <w:t xml:space="preserve"> </w:t>
      </w:r>
      <w:r>
        <w:t xml:space="preserve">press</w:t>
      </w:r>
      <w:r>
        <w:t xml:space="preserve"> </w:t>
      </w:r>
      <w:r>
        <w:rPr>
          <w:bCs/>
          <w:b/>
        </w:rPr>
        <w:t xml:space="preserve">Dismiss</w:t>
      </w:r>
      <w:r>
        <w:t xml:space="preserve"> </w:t>
      </w:r>
      <w:r>
        <w:t xml:space="preserve">and confirm. It will not be recorded and cannot</w:t>
      </w:r>
      <w:r>
        <w:t xml:space="preserve"> </w:t>
      </w:r>
      <w:r>
        <w:t xml:space="preserve">be brought back. The practice keeps a note that it was dismissed.</w:t>
      </w:r>
    </w:p>
    <w:p>
      <w:pPr>
        <w:pStyle w:val="BodyText"/>
      </w:pPr>
      <w:r>
        <w:rPr>
          <w:bCs/>
          <w:b/>
        </w:rPr>
        <w:t xml:space="preserve">Two things worth knowing:</w:t>
      </w:r>
    </w:p>
    <w:p>
      <w:pPr>
        <w:numPr>
          <w:ilvl w:val="0"/>
          <w:numId w:val="1045"/>
        </w:numPr>
        <w:pStyle w:val="Compact"/>
      </w:pPr>
      <w:r>
        <w:t xml:space="preserve">A line marked</w:t>
      </w:r>
      <w:r>
        <w:t xml:space="preserve"> </w:t>
      </w:r>
      <w:r>
        <w:rPr>
          <w:bCs/>
          <w:b/>
        </w:rPr>
        <w:t xml:space="preserve">a guess</w:t>
      </w:r>
      <w:r>
        <w:t xml:space="preserve"> </w:t>
      </w:r>
      <w:r>
        <w:t xml:space="preserve">means the record was left open with nobody working in it, so</w:t>
      </w:r>
      <w:r>
        <w:t xml:space="preserve"> </w:t>
      </w:r>
      <w:r>
        <w:t xml:space="preserve">the app stopped counting half an hour after the last thing you did. The figure is the</w:t>
      </w:r>
      <w:r>
        <w:t xml:space="preserve"> </w:t>
      </w:r>
      <w:r>
        <w:t xml:space="preserve">longest it could have been, not a measurement — correct it before recording.</w:t>
      </w:r>
    </w:p>
    <w:p>
      <w:pPr>
        <w:numPr>
          <w:ilvl w:val="0"/>
          <w:numId w:val="1045"/>
        </w:numPr>
        <w:pStyle w:val="Compact"/>
      </w:pPr>
      <w:r>
        <w:t xml:space="preserve">Short visits are not offered at all. Opening a client to check a phone number leaves</w:t>
      </w:r>
      <w:r>
        <w:t xml:space="preserve"> </w:t>
      </w:r>
      <w:r>
        <w:t xml:space="preserve">nothing, by design.</w:t>
      </w:r>
    </w:p>
    <w:p>
      <w:pPr>
        <w:pStyle w:val="FirstParagraph"/>
      </w:pPr>
      <w:r>
        <w:t xml:space="preserve">To record a different day, or time against a client the measurement does not name,</w:t>
      </w:r>
      <w:r>
        <w:t xml:space="preserve"> </w:t>
      </w:r>
      <w:r>
        <w:t xml:space="preserve">dismiss it and use the form as in §8.2.</w:t>
      </w:r>
    </w:p>
    <w:bookmarkEnd w:id="71"/>
    <w:bookmarkStart w:id="72" w:name="time-you-spent-in-the-payroll-app"/>
    <w:p>
      <w:pPr>
        <w:pStyle w:val="Heading2"/>
      </w:pPr>
      <w:r>
        <w:t xml:space="preserve">8.4 Time you spent in the payroll app</w:t>
      </w:r>
    </w:p>
    <w:p>
      <w:pPr>
        <w:pStyle w:val="FirstParagraph"/>
      </w:pPr>
      <w:r>
        <w:t xml:space="preserve">The payroll application times you too, while a client’s payroll is open. When you leave</w:t>
      </w:r>
      <w:r>
        <w:t xml:space="preserve"> </w:t>
      </w:r>
      <w:r>
        <w:t xml:space="preserve">it, it asks what you were doing and you write a line —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September payroll and the new</w:t>
      </w:r>
      <w:r>
        <w:rPr>
          <w:iCs/>
          <w:i/>
        </w:rPr>
        <w:t xml:space="preserve"> </w:t>
      </w:r>
      <w:r>
        <w:rPr>
          <w:iCs/>
          <w:i/>
        </w:rPr>
        <w:t xml:space="preserve">starter</w:t>
      </w:r>
      <w:r>
        <w:rPr>
          <w:iCs/>
          <w:i/>
        </w:rPr>
        <w:t xml:space="preserve">”</w:t>
      </w:r>
      <w:r>
        <w:t xml:space="preserve">. That is what sends it here.</w:t>
      </w:r>
    </w:p>
    <w:p>
      <w:pPr>
        <w:pStyle w:val="BodyText"/>
      </w:pPr>
      <w:r>
        <w:t xml:space="preserve">It then turns up under</w:t>
      </w:r>
      <w:r>
        <w:t xml:space="preserve"> </w:t>
      </w:r>
      <w:r>
        <w:rPr>
          <w:bCs/>
          <w:b/>
        </w:rPr>
        <w:t xml:space="preserve">Time measured, not yet recorded</w:t>
      </w:r>
      <w:r>
        <w:t xml:space="preserve">, marked</w:t>
      </w:r>
      <w:r>
        <w:t xml:space="preserve"> </w:t>
      </w:r>
      <w:r>
        <w:rPr>
          <w:bCs/>
          <w:b/>
        </w:rPr>
        <w:t xml:space="preserve">payroll</w:t>
      </w:r>
      <w:r>
        <w:t xml:space="preserve">, with your</w:t>
      </w:r>
      <w:r>
        <w:t xml:space="preserve"> </w:t>
      </w:r>
      <w:r>
        <w:t xml:space="preserve">line underneath the client’s name. Record it exactly as in §8.3: press</w:t>
      </w:r>
      <w:r>
        <w:t xml:space="preserve"> </w:t>
      </w:r>
      <w:r>
        <w:rPr>
          <w:bCs/>
          <w:b/>
        </w:rPr>
        <w:t xml:space="preserve">Record…</w:t>
      </w:r>
      <w:r>
        <w:t xml:space="preserve">,</w:t>
      </w:r>
      <w:r>
        <w:t xml:space="preserve"> </w:t>
      </w:r>
      <w:r>
        <w:t xml:space="preserve">choose the</w:t>
      </w:r>
      <w:r>
        <w:t xml:space="preserve"> </w:t>
      </w:r>
      <w:r>
        <w:rPr>
          <w:bCs/>
          <w:b/>
        </w:rPr>
        <w:t xml:space="preserve">Service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Task</w:t>
      </w:r>
      <w:r>
        <w:t xml:space="preserve">, and press</w:t>
      </w:r>
      <w:r>
        <w:t xml:space="preserve"> </w:t>
      </w:r>
      <w:r>
        <w:rPr>
          <w:bCs/>
          <w:b/>
        </w:rPr>
        <w:t xml:space="preserve">Record this time</w:t>
      </w:r>
      <w:r>
        <w:t xml:space="preserve">. Your line is</w:t>
      </w:r>
      <w:r>
        <w:t xml:space="preserve"> </w:t>
      </w:r>
      <w:r>
        <w:t xml:space="preserve">already in the</w:t>
      </w:r>
      <w:r>
        <w:t xml:space="preserve"> </w:t>
      </w:r>
      <w:r>
        <w:rPr>
          <w:bCs/>
          <w:b/>
        </w:rPr>
        <w:t xml:space="preserve">Note</w:t>
      </w:r>
      <w:r>
        <w:t xml:space="preserve"> </w:t>
      </w:r>
      <w:r>
        <w:t xml:space="preserve">box — change it or leave it.</w:t>
      </w:r>
    </w:p>
    <w:p>
      <w:pPr>
        <w:pStyle w:val="BodyText"/>
      </w:pPr>
      <w:r>
        <w:t xml:space="preserve">You do not have to fetch anything. Opening</w:t>
      </w:r>
      <w:r>
        <w:t xml:space="preserve"> </w:t>
      </w:r>
      <w:r>
        <w:rPr>
          <w:bCs/>
          <w:b/>
        </w:rPr>
        <w:t xml:space="preserve">My time</w:t>
      </w:r>
      <w:r>
        <w:t xml:space="preserve"> </w:t>
      </w:r>
      <w:r>
        <w:t xml:space="preserve">checks for you.</w:t>
      </w:r>
    </w:p>
    <w:p>
      <w:pPr>
        <w:pStyle w:val="BodyText"/>
      </w:pPr>
      <w:r>
        <w:rPr>
          <w:bCs/>
          <w:b/>
        </w:rPr>
        <w:t xml:space="preserve">If you are an administrator</w:t>
      </w:r>
      <w:r>
        <w:t xml:space="preserve">, you may see a panel under the strip headed</w:t>
      </w:r>
      <w:r>
        <w:t xml:space="preserve"> </w:t>
      </w:r>
      <w:r>
        <w:rPr>
          <w:iCs/>
          <w:i/>
        </w:rPr>
        <w:t xml:space="preserve">From the</w:t>
      </w:r>
      <w:r>
        <w:rPr>
          <w:iCs/>
          <w:i/>
        </w:rPr>
        <w:t xml:space="preserve"> </w:t>
      </w:r>
      <w:r>
        <w:rPr>
          <w:iCs/>
          <w:i/>
        </w:rPr>
        <w:t xml:space="preserve">payroll app, not yet filed</w:t>
      </w:r>
      <w:r>
        <w:t xml:space="preserve">. It means one of two things:</w:t>
      </w:r>
    </w:p>
    <w:p>
      <w:pPr>
        <w:numPr>
          <w:ilvl w:val="0"/>
          <w:numId w:val="1046"/>
        </w:numPr>
        <w:pStyle w:val="Compact"/>
      </w:pPr>
      <w:r>
        <w:rPr>
          <w:bCs/>
          <w:b/>
        </w:rPr>
        <w:t xml:space="preserve">An employer nobody has matched to a client.</w:t>
      </w:r>
      <w:r>
        <w:t xml:space="preserve"> </w:t>
      </w:r>
      <w:r>
        <w:t xml:space="preserve">Pick the client from the box and press</w:t>
      </w:r>
      <w:r>
        <w:t xml:space="preserve"> </w:t>
      </w:r>
      <w:r>
        <w:rPr>
          <w:bCs/>
          <w:b/>
        </w:rPr>
        <w:t xml:space="preserve">This is the client</w:t>
      </w:r>
      <w:r>
        <w:t xml:space="preserve">. Everything waiting on that employer is filed at once, and you</w:t>
      </w:r>
      <w:r>
        <w:t xml:space="preserve"> </w:t>
      </w:r>
      <w:r>
        <w:t xml:space="preserve">will not be asked about it again.</w:t>
      </w:r>
    </w:p>
    <w:p>
      <w:pPr>
        <w:numPr>
          <w:ilvl w:val="0"/>
          <w:numId w:val="1046"/>
        </w:numPr>
        <w:pStyle w:val="Compact"/>
      </w:pPr>
      <w:r>
        <w:rPr>
          <w:bCs/>
          <w:b/>
        </w:rPr>
        <w:t xml:space="preserve">A payroll sign-in with no staff record here.</w:t>
      </w:r>
      <w:r>
        <w:t xml:space="preserve"> </w:t>
      </w:r>
      <w:r>
        <w:t xml:space="preserve">Add that person under</w:t>
      </w:r>
      <w:r>
        <w:t xml:space="preserve"> </w:t>
      </w:r>
      <w:r>
        <w:rPr>
          <w:bCs/>
          <w:b/>
        </w:rPr>
        <w:t xml:space="preserve">Timesheet →</w:t>
      </w:r>
      <w:r>
        <w:rPr>
          <w:bCs/>
          <w:b/>
        </w:rPr>
        <w:t xml:space="preserve"> </w:t>
      </w:r>
      <w:r>
        <w:rPr>
          <w:bCs/>
          <w:b/>
        </w:rPr>
        <w:t xml:space="preserve">Staff, tasks &amp; rates</w:t>
      </w:r>
      <w:r>
        <w:t xml:space="preserve">, choosing their address under</w:t>
      </w:r>
      <w:r>
        <w:t xml:space="preserve"> </w:t>
      </w:r>
      <w:r>
        <w:rPr>
          <w:bCs/>
          <w:b/>
        </w:rPr>
        <w:t xml:space="preserve">Sign-in</w:t>
      </w:r>
      <w:r>
        <w:t xml:space="preserve">. Their time arrives on</w:t>
      </w:r>
      <w:r>
        <w:t xml:space="preserve"> </w:t>
      </w:r>
      <w:r>
        <w:t xml:space="preserve">the next check.</w:t>
      </w:r>
    </w:p>
    <w:p>
      <w:pPr>
        <w:pStyle w:val="FirstParagraph"/>
      </w:pPr>
      <w:r>
        <w:t xml:space="preserve">Nothing is lost in the meantime. Time that cannot be filed stays in the payroll app and</w:t>
      </w:r>
      <w:r>
        <w:t xml:space="preserve"> </w:t>
      </w:r>
      <w:r>
        <w:t xml:space="preserve">comes round every time the screen is opened, until the question is answered.</w:t>
      </w:r>
    </w:p>
    <w:bookmarkEnd w:id="72"/>
    <w:bookmarkEnd w:id="73"/>
    <w:bookmarkStart w:id="76" w:name="part-9-reports"/>
    <w:p>
      <w:pPr>
        <w:pStyle w:val="Heading1"/>
      </w:pPr>
      <w:r>
        <w:t xml:space="preserve">Part 9 — Reports</w:t>
      </w:r>
    </w:p>
    <w:bookmarkStart w:id="74" w:name="the-fixed-reports"/>
    <w:p>
      <w:pPr>
        <w:pStyle w:val="Heading2"/>
      </w:pPr>
      <w:r>
        <w:t xml:space="preserve">9.1 The fixed reports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Reports</w:t>
      </w:r>
      <w:r>
        <w:t xml:space="preserve"> </w:t>
      </w:r>
      <w:r>
        <w:t xml:space="preserve">and choose the report. They are not all the same shape, and it is worth</w:t>
      </w:r>
      <w:r>
        <w:t xml:space="preserve"> </w:t>
      </w:r>
      <w:r>
        <w:t xml:space="preserve">knowing which you are on: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you can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Build a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its own filters (9.2)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⬇ Excel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⬇ 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Revenue by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period, and</w:t>
            </w:r>
            <w:r>
              <w:t xml:space="preserve"> </w:t>
            </w:r>
            <w:r>
              <w:rPr>
                <w:bCs/>
                <w:b/>
              </w:rPr>
              <w:t xml:space="preserve">Group: Month / Quarter / Year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⬇ Excel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⬇ 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Revenue by 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⬇ Excel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⬇ 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statement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period, client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⬇ Excel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⬇ PDF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✉ Email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Aged receivables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as of</w:t>
            </w:r>
            <w:r>
              <w:t xml:space="preserve">”</w:t>
            </w:r>
            <w:r>
              <w:t xml:space="preserve"> </w:t>
            </w: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⬇ Excel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⬇ PDF</w:t>
            </w:r>
          </w:p>
        </w:tc>
      </w:tr>
    </w:tbl>
    <w:p>
      <w:pPr>
        <w:pStyle w:val="BodyText"/>
      </w:pPr>
      <w:r>
        <w:t xml:space="preserve">The controls change with the report, and only the ones that apply are shown.</w:t>
      </w:r>
      <w:r>
        <w:t xml:space="preserve"> </w:t>
      </w:r>
      <w:r>
        <w:rPr>
          <w:bCs/>
          <w:b/>
        </w:rPr>
        <w:t xml:space="preserve">The client</w:t>
      </w:r>
      <w:r>
        <w:rPr>
          <w:bCs/>
          <w:b/>
        </w:rPr>
        <w:t xml:space="preserve"> </w:t>
      </w:r>
      <w:r>
        <w:rPr>
          <w:bCs/>
          <w:b/>
        </w:rPr>
        <w:t xml:space="preserve">box appears on the client statement alone</w:t>
      </w:r>
      <w:r>
        <w:t xml:space="preserve"> </w:t>
      </w:r>
      <w:r>
        <w:t xml:space="preserve">— the two revenue reports cover every client</w:t>
      </w:r>
      <w:r>
        <w:t xml:space="preserve"> </w:t>
      </w:r>
      <w:r>
        <w:t xml:space="preserve">of the company in the switcher and cannot be narrowed to one. For revenue for a single</w:t>
      </w:r>
      <w:r>
        <w:t xml:space="preserve"> </w:t>
      </w:r>
      <w:r>
        <w:t xml:space="preserve">client, use</w:t>
      </w:r>
      <w:r>
        <w:t xml:space="preserve"> </w:t>
      </w:r>
      <w:r>
        <w:rPr>
          <w:bCs/>
          <w:b/>
        </w:rPr>
        <w:t xml:space="preserve">Build a report</w:t>
      </w:r>
      <w:r>
        <w:t xml:space="preserve"> </w:t>
      </w:r>
      <w:r>
        <w:t xml:space="preserve">on</w:t>
      </w:r>
      <w:r>
        <w:t xml:space="preserve"> </w:t>
      </w:r>
      <w:r>
        <w:rPr>
          <w:iCs/>
          <w:i/>
        </w:rPr>
        <w:t xml:space="preserve">Invoices and credit notes</w:t>
      </w:r>
      <w:r>
        <w:t xml:space="preserve"> </w:t>
      </w:r>
      <w:r>
        <w:t xml:space="preserve">with a filter on the client,</w:t>
      </w:r>
      <w:r>
        <w:t xml:space="preserve"> </w:t>
      </w:r>
      <w:r>
        <w:t xml:space="preserve">which will also let you choose the columns. The grouping box belongs to</w:t>
      </w:r>
      <w:r>
        <w:t xml:space="preserve"> </w:t>
      </w:r>
      <w:r>
        <w:rPr>
          <w:iCs/>
          <w:i/>
        </w:rPr>
        <w:t xml:space="preserve">Revenue by</w:t>
      </w:r>
      <w:r>
        <w:rPr>
          <w:iCs/>
          <w:i/>
        </w:rPr>
        <w:t xml:space="preserve"> </w:t>
      </w:r>
      <w:r>
        <w:rPr>
          <w:iCs/>
          <w:i/>
        </w:rPr>
        <w:t xml:space="preserve">period</w:t>
      </w:r>
      <w:r>
        <w:t xml:space="preserve"> </w:t>
      </w:r>
      <w:r>
        <w:t xml:space="preserve">only;</w:t>
      </w:r>
      <w:r>
        <w:t xml:space="preserve"> </w:t>
      </w:r>
      <w:r>
        <w:rPr>
          <w:iCs/>
          <w:i/>
        </w:rPr>
        <w:t xml:space="preserve">Revenue by client</w:t>
      </w:r>
      <w:r>
        <w:t xml:space="preserve"> </w:t>
      </w:r>
      <w:r>
        <w:t xml:space="preserve">is one row per client over the period you chose.</w:t>
      </w:r>
    </w:p>
    <w:p>
      <w:pPr>
        <w:pStyle w:val="BodyText"/>
      </w:pPr>
      <w:r>
        <w:rPr>
          <w:bCs/>
          <w:b/>
        </w:rPr>
        <w:t xml:space="preserve">To email a client their statement:</w:t>
      </w:r>
      <w:r>
        <w:t xml:space="preserve"> </w:t>
      </w:r>
      <w:r>
        <w:rPr>
          <w:bCs/>
          <w:b/>
        </w:rPr>
        <w:t xml:space="preserve">Reports → Client statement</w:t>
      </w:r>
      <w:r>
        <w:t xml:space="preserve">, choose the client</w:t>
      </w:r>
      <w:r>
        <w:t xml:space="preserve"> </w:t>
      </w:r>
      <w:r>
        <w:t xml:space="preserve">and the period, then click</w:t>
      </w:r>
      <w:r>
        <w:t xml:space="preserve"> </w:t>
      </w:r>
      <w:r>
        <w:rPr>
          <w:bCs/>
          <w:b/>
        </w:rPr>
        <w:t xml:space="preserve">✉ Email it</w:t>
      </w:r>
      <w:r>
        <w:t xml:space="preserve">. The box opens with the address on their</w:t>
      </w:r>
      <w:r>
        <w:t xml:space="preserve"> </w:t>
      </w:r>
      <w:r>
        <w:t xml:space="preserve">record; change it if you must, and click</w:t>
      </w:r>
      <w:r>
        <w:t xml:space="preserve"> </w:t>
      </w:r>
      <w:r>
        <w:rPr>
          <w:bCs/>
          <w:b/>
        </w:rPr>
        <w:t xml:space="preserve">Send</w:t>
      </w:r>
      <w:r>
        <w:t xml:space="preserve">. The statement is in the message</w:t>
      </w:r>
      <w:r>
        <w:t xml:space="preserve"> </w:t>
      </w:r>
      <w:r>
        <w:t xml:space="preserve">itself — nothing is attached. If the address is not the one on their record, the app</w:t>
      </w:r>
      <w:r>
        <w:t xml:space="preserve"> </w:t>
      </w:r>
      <w:r>
        <w:t xml:space="preserve">asks you to confirm before it sends.</w:t>
      </w:r>
    </w:p>
    <w:bookmarkEnd w:id="74"/>
    <w:bookmarkStart w:id="75" w:name="building-your-own-report"/>
    <w:p>
      <w:pPr>
        <w:pStyle w:val="Heading2"/>
      </w:pPr>
      <w:r>
        <w:t xml:space="preserve">9.2 Building your own report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Reports → Build a report</w:t>
      </w:r>
      <w:r>
        <w:t xml:space="preserve">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What it is about</w:t>
      </w:r>
      <w:r>
        <w:t xml:space="preserve"> </w:t>
      </w:r>
      <w:r>
        <w:t xml:space="preserve">— choose the kind of record (e.g. </w:t>
      </w:r>
      <w:r>
        <w:rPr>
          <w:iCs/>
          <w:i/>
        </w:rPr>
        <w:t xml:space="preserve">Invoices and credit notes</w:t>
      </w:r>
      <w:r>
        <w:t xml:space="preserve">,</w:t>
      </w:r>
      <w:r>
        <w:t xml:space="preserve"> </w:t>
      </w:r>
      <w:r>
        <w:rPr>
          <w:iCs/>
          <w:i/>
        </w:rPr>
        <w:t xml:space="preserve">Costs</w:t>
      </w:r>
      <w:r>
        <w:t xml:space="preserve">,</w:t>
      </w:r>
      <w:r>
        <w:t xml:space="preserve"> </w:t>
      </w:r>
      <w:r>
        <w:rPr>
          <w:iCs/>
          <w:i/>
        </w:rPr>
        <w:t xml:space="preserve">Time recorded</w:t>
      </w:r>
      <w:r>
        <w:t xml:space="preserve">).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Period</w:t>
      </w:r>
      <w:r>
        <w:t xml:space="preserve"> </w:t>
      </w:r>
      <w:r>
        <w:t xml:space="preserve">— e.g. </w:t>
      </w:r>
      <w:r>
        <w:rPr>
          <w:iCs/>
          <w:i/>
        </w:rPr>
        <w:t xml:space="preserve">This year</w:t>
      </w:r>
      <w:r>
        <w:t xml:space="preserve">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Only include</w:t>
      </w:r>
      <w:r>
        <w:t xml:space="preserve"> </w:t>
      </w:r>
      <w:r>
        <w:t xml:space="preserve">— the starting filters are shown; remove any with ✕ or add more with</w:t>
      </w:r>
      <w:r>
        <w:t xml:space="preserve"> </w:t>
      </w:r>
      <w:r>
        <w:rPr>
          <w:bCs/>
          <w:b/>
        </w:rPr>
        <w:t xml:space="preserve">＋ Add a filter</w:t>
      </w:r>
      <w:r>
        <w:t xml:space="preserve">.</w:t>
      </w:r>
      <w:r>
        <w:t xml:space="preserve"> </w:t>
      </w:r>
      <w:r>
        <w:rPr>
          <w:bCs/>
          <w:b/>
        </w:rPr>
        <w:t xml:space="preserve">Read them before you run it</w:t>
      </w:r>
      <w:r>
        <w:t xml:space="preserve">, because they are not all</w:t>
      </w:r>
      <w:r>
        <w:t xml:space="preserve"> </w:t>
      </w:r>
      <w:r>
        <w:t xml:space="preserve">“</w:t>
      </w:r>
      <w:r>
        <w:t xml:space="preserve">exclude the drafts</w:t>
      </w:r>
      <w:r>
        <w:t xml:space="preserve">”</w:t>
      </w:r>
      <w:r>
        <w:t xml:space="preserve">: invoices and invoice lines start at</w:t>
      </w:r>
      <w:r>
        <w:t xml:space="preserve"> </w:t>
      </w:r>
      <w:r>
        <w:rPr>
          <w:iCs/>
          <w:i/>
        </w:rPr>
        <w:t xml:space="preserve">Status is not Draft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Type is not Pro-forma</w:t>
      </w:r>
      <w:r>
        <w:t xml:space="preserve">, but</w:t>
      </w:r>
      <w:r>
        <w:t xml:space="preserve"> </w:t>
      </w:r>
      <w:r>
        <w:rPr>
          <w:bCs/>
          <w:b/>
        </w:rPr>
        <w:t xml:space="preserve">Clients</w:t>
      </w:r>
      <w:r>
        <w:t xml:space="preserve"> </w:t>
      </w:r>
      <w:r>
        <w:t xml:space="preserve">starts at</w:t>
      </w:r>
      <w:r>
        <w:t xml:space="preserve"> </w:t>
      </w:r>
      <w:r>
        <w:rPr>
          <w:iCs/>
          <w:i/>
        </w:rPr>
        <w:t xml:space="preserve">Active is Yes</w:t>
      </w:r>
      <w:r>
        <w:t xml:space="preserve">, so inactive</w:t>
      </w:r>
      <w:r>
        <w:t xml:space="preserve"> </w:t>
      </w:r>
      <w:r>
        <w:t xml:space="preserve">clients are left out, and costs and receipts start at</w:t>
      </w:r>
      <w:r>
        <w:t xml:space="preserve"> </w:t>
      </w:r>
      <w:r>
        <w:rPr>
          <w:iCs/>
          <w:i/>
        </w:rPr>
        <w:t xml:space="preserve">Status is Posted</w:t>
      </w:r>
      <w:r>
        <w:t xml:space="preserve">, which</w:t>
      </w:r>
      <w:r>
        <w:t xml:space="preserve"> </w:t>
      </w:r>
      <w:r>
        <w:t xml:space="preserve">quietly drops anything voided.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Show</w:t>
      </w:r>
      <w:r>
        <w:t xml:space="preserve">:</w:t>
      </w:r>
    </w:p>
    <w:p>
      <w:pPr>
        <w:numPr>
          <w:ilvl w:val="1"/>
          <w:numId w:val="1048"/>
        </w:numPr>
        <w:pStyle w:val="Compact"/>
      </w:pPr>
      <w:r>
        <w:rPr>
          <w:bCs/>
          <w:b/>
        </w:rPr>
        <w:t xml:space="preserve">A list of records</w:t>
      </w:r>
      <w:r>
        <w:t xml:space="preserve"> </w:t>
      </w:r>
      <w:r>
        <w:t xml:space="preserve">— tick the columns and choose the sort; or</w:t>
      </w:r>
    </w:p>
    <w:p>
      <w:pPr>
        <w:numPr>
          <w:ilvl w:val="1"/>
          <w:numId w:val="1048"/>
        </w:numPr>
        <w:pStyle w:val="Compact"/>
      </w:pPr>
      <w:r>
        <w:rPr>
          <w:bCs/>
          <w:b/>
        </w:rPr>
        <w:t xml:space="preserve">Totals, grouped</w:t>
      </w:r>
      <w:r>
        <w:t xml:space="preserve"> </w:t>
      </w:r>
      <w:r>
        <w:t xml:space="preserve">— choose what to</w:t>
      </w:r>
      <w:r>
        <w:t xml:space="preserve"> </w:t>
      </w:r>
      <w:r>
        <w:rPr>
          <w:bCs/>
          <w:b/>
        </w:rPr>
        <w:t xml:space="preserve">Group by</w:t>
      </w:r>
      <w:r>
        <w:t xml:space="preserve"> </w:t>
      </w:r>
      <w:r>
        <w:t xml:space="preserve">(e.g. client, month), what to</w:t>
      </w:r>
      <w:r>
        <w:t xml:space="preserve"> </w:t>
      </w:r>
      <w:r>
        <w:rPr>
          <w:bCs/>
          <w:b/>
        </w:rPr>
        <w:t xml:space="preserve">Add up</w:t>
      </w:r>
      <w:r>
        <w:t xml:space="preserve">, the sort and a chart.</w:t>
      </w:r>
    </w:p>
    <w:p>
      <w:pPr>
        <w:numPr>
          <w:ilvl w:val="0"/>
          <w:numId w:val="1047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Run the report</w:t>
      </w:r>
      <w:r>
        <w:t xml:space="preserve">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⬇ Excel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⬇ PDF</w:t>
      </w:r>
      <w:r>
        <w:t xml:space="preserve"> </w:t>
      </w:r>
      <w:r>
        <w:t xml:space="preserve">to export.</w:t>
      </w:r>
    </w:p>
    <w:p>
      <w:pPr>
        <w:numPr>
          <w:ilvl w:val="0"/>
          <w:numId w:val="1047"/>
        </w:numPr>
        <w:pStyle w:val="Compact"/>
      </w:pPr>
      <w:r>
        <w:rPr>
          <w:bCs/>
          <w:b/>
        </w:rPr>
        <w:t xml:space="preserve">Save as…</w:t>
      </w:r>
      <w:r>
        <w:t xml:space="preserve"> </w:t>
      </w:r>
      <w:r>
        <w:t xml:space="preserve">to keep it; open it again any time from</w:t>
      </w:r>
      <w:r>
        <w:t xml:space="preserve"> </w:t>
      </w:r>
      <w:r>
        <w:rPr>
          <w:bCs/>
          <w:b/>
        </w:rPr>
        <w:t xml:space="preserve">Open a saved report…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Saved reports belong to the practice, not to a company.</w:t>
      </w:r>
      <w:r>
        <w:t xml:space="preserve"> </w:t>
      </w:r>
      <w:r>
        <w:t xml:space="preserve">Anybody who can run a report</w:t>
      </w:r>
      <w:r>
        <w:t xml:space="preserve"> </w:t>
      </w:r>
      <w:r>
        <w:t xml:space="preserve">can see and run them, whichever companies they hold — that means anybody with</w:t>
      </w:r>
      <w:r>
        <w:t xml:space="preserve"> </w:t>
      </w:r>
      <w:r>
        <w:rPr>
          <w:iCs/>
          <w:i/>
        </w:rPr>
        <w:t xml:space="preserve">Can</w:t>
      </w:r>
      <w:r>
        <w:rPr>
          <w:iCs/>
          <w:i/>
        </w:rPr>
        <w:t xml:space="preserve"> </w:t>
      </w:r>
      <w:r>
        <w:rPr>
          <w:iCs/>
          <w:i/>
        </w:rPr>
        <w:t xml:space="preserve">change</w:t>
      </w:r>
      <w:r>
        <w:t xml:space="preserve"> </w:t>
      </w:r>
      <w:r>
        <w:t xml:space="preserve">on at least one company, plus an administrator. If you have only</w:t>
      </w:r>
      <w:r>
        <w:t xml:space="preserve"> </w:t>
      </w:r>
      <w:r>
        <w:rPr>
          <w:iCs/>
          <w:i/>
        </w:rPr>
        <w:t xml:space="preserve">Can look at</w:t>
      </w:r>
      <w:r>
        <w:t xml:space="preserve"> </w:t>
      </w:r>
      <w:r>
        <w:t xml:space="preserve">access, or only the timesheet, the list is not shown to you: a saved report carries the</w:t>
      </w:r>
      <w:r>
        <w:t xml:space="preserve"> </w:t>
      </w:r>
      <w:r>
        <w:t xml:space="preserve">values you filtered on, which are usually a client’s name or an amount.</w:t>
      </w:r>
    </w:p>
    <w:p>
      <w:pPr>
        <w:pStyle w:val="BodyText"/>
      </w:pPr>
      <w:r>
        <w:t xml:space="preserve">Running one always reports on the company in the switcher, so the same saved report gives</w:t>
      </w:r>
      <w:r>
        <w:t xml:space="preserve"> </w:t>
      </w:r>
      <w:r>
        <w:t xml:space="preserve">a different answer to different people. Only the person who saved it, or an administrator,</w:t>
      </w:r>
      <w:r>
        <w:t xml:space="preserve"> </w:t>
      </w:r>
      <w:r>
        <w:t xml:space="preserve">can change or delete it; anyone else is told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Only the person who saved this report can</w:t>
      </w:r>
      <w:r>
        <w:rPr>
          <w:iCs/>
          <w:i/>
        </w:rPr>
        <w:t xml:space="preserve"> </w:t>
      </w:r>
      <w:r>
        <w:rPr>
          <w:iCs/>
          <w:i/>
        </w:rPr>
        <w:t xml:space="preserve">change it.</w:t>
      </w:r>
      <w:r>
        <w:rPr>
          <w:iCs/>
          <w:i/>
        </w:rPr>
        <w:t xml:space="preserve">”</w:t>
      </w:r>
      <w:r>
        <w:t xml:space="preserve"> </w:t>
      </w:r>
      <w:r>
        <w:t xml:space="preserve">If the person who saved it has since left the practice, it is an</w:t>
      </w:r>
      <w:r>
        <w:t xml:space="preserve"> </w:t>
      </w:r>
      <w:r>
        <w:t xml:space="preserve">administrator’s to change — you are told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The person who saved this report has left, so</w:t>
      </w:r>
      <w:r>
        <w:rPr>
          <w:iCs/>
          <w:i/>
        </w:rPr>
        <w:t xml:space="preserve"> </w:t>
      </w:r>
      <w:r>
        <w:rPr>
          <w:iCs/>
          <w:i/>
        </w:rPr>
        <w:t xml:space="preserve">only an administrator can change it.</w:t>
      </w:r>
      <w:r>
        <w:rPr>
          <w:iCs/>
          <w:i/>
        </w:rPr>
        <w:t xml:space="preserve">”</w:t>
      </w:r>
      <w:r>
        <w:t xml:space="preserve"> </w:t>
      </w:r>
      <w:r>
        <w:rPr>
          <w:bCs/>
          <w:b/>
        </w:rPr>
        <w:t xml:space="preserve">New</w:t>
      </w:r>
      <w:r>
        <w:t xml:space="preserve"> </w:t>
      </w:r>
      <w:r>
        <w:t xml:space="preserve">starts a fresh one,</w:t>
      </w:r>
      <w:r>
        <w:t xml:space="preserve"> </w:t>
      </w:r>
      <w:r>
        <w:rPr>
          <w:bCs/>
          <w:b/>
        </w:rPr>
        <w:t xml:space="preserve">Save</w:t>
      </w:r>
      <w:r>
        <w:t xml:space="preserve"> </w:t>
      </w:r>
      <w:r>
        <w:t xml:space="preserve">overwrites the open one,</w:t>
      </w:r>
      <w:r>
        <w:t xml:space="preserve"> </w:t>
      </w:r>
      <w:r>
        <w:rPr>
          <w:bCs/>
          <w:b/>
        </w:rPr>
        <w:t xml:space="preserve">Save as new…</w:t>
      </w:r>
      <w:r>
        <w:t xml:space="preserve"> </w:t>
      </w:r>
      <w:r>
        <w:t xml:space="preserve">copies it, and</w:t>
      </w:r>
      <w:r>
        <w:t xml:space="preserve"> </w:t>
      </w:r>
      <w:r>
        <w:rPr>
          <w:bCs/>
          <w:b/>
        </w:rPr>
        <w:t xml:space="preserve">Delete</w:t>
      </w:r>
      <w:r>
        <w:t xml:space="preserve"> </w:t>
      </w:r>
      <w:r>
        <w:t xml:space="preserve">removes the definition only — nothing it</w:t>
      </w:r>
      <w:r>
        <w:t xml:space="preserve"> </w:t>
      </w:r>
      <w:r>
        <w:t xml:space="preserve">reported on is touched.</w:t>
      </w:r>
    </w:p>
    <w:p>
      <w:pPr>
        <w:pStyle w:val="BodyText"/>
      </w:pPr>
      <w:r>
        <w:rPr>
          <w:bCs/>
          <w:b/>
        </w:rPr>
        <w:t xml:space="preserve">The limits, which the screen mentions only once it hits them:</w:t>
      </w:r>
      <w:r>
        <w:t xml:space="preserve"> </w:t>
      </w:r>
      <w:r>
        <w:t xml:space="preserve">at most 5,000 rows or</w:t>
      </w:r>
      <w:r>
        <w:t xml:space="preserve"> </w:t>
      </w:r>
      <w:r>
        <w:t xml:space="preserve">groups (the result line then says</w:t>
      </w:r>
      <w:r>
        <w:t xml:space="preserve"> </w:t>
      </w:r>
      <w:r>
        <w:t xml:space="preserve">“</w:t>
      </w:r>
      <w:r>
        <w:t xml:space="preserve">showing the first N; the totals cover them all</w:t>
      </w:r>
      <w:r>
        <w:t xml:space="preserve">”</w:t>
      </w:r>
      <w:r>
        <w:t xml:space="preserve">, so</w:t>
      </w:r>
      <w:r>
        <w:t xml:space="preserve"> </w:t>
      </w:r>
      <w:r>
        <w:t xml:space="preserve">the totals stay right), two groupings, twelve filters and six totals. With two groupings</w:t>
      </w:r>
      <w:r>
        <w:t xml:space="preserve"> </w:t>
      </w:r>
      <w:r>
        <w:t xml:space="preserve">the chart draws only the first —</w:t>
      </w:r>
      <w:r>
        <w:t xml:space="preserve"> </w:t>
      </w:r>
      <w:r>
        <w:t xml:space="preserve">“</w:t>
      </w:r>
      <w:r>
        <w:t xml:space="preserve">The chart shows the first grouping; the table has</w:t>
      </w:r>
      <w:r>
        <w:t xml:space="preserve"> </w:t>
      </w:r>
      <w:r>
        <w:t xml:space="preserve">both</w:t>
      </w:r>
      <w:r>
        <w:t xml:space="preserve">”</w:t>
      </w:r>
      <w:r>
        <w:t xml:space="preserve">. A report on</w:t>
      </w:r>
      <w:r>
        <w:t xml:space="preserve"> </w:t>
      </w:r>
      <w:r>
        <w:rPr>
          <w:bCs/>
          <w:b/>
        </w:rPr>
        <w:t xml:space="preserve">Clients</w:t>
      </w:r>
      <w:r>
        <w:t xml:space="preserve"> </w:t>
      </w:r>
      <w:r>
        <w:t xml:space="preserve">has no period control at all, because a client is not</w:t>
      </w:r>
      <w:r>
        <w:t xml:space="preserve"> </w:t>
      </w:r>
      <w:r>
        <w:t xml:space="preserve">dated.</w:t>
      </w:r>
    </w:p>
    <w:p>
      <w:pPr>
        <w:pStyle w:val="BodyText"/>
      </w:pPr>
      <w:r>
        <w:t xml:space="preserve">Examples:</w:t>
      </w:r>
    </w:p>
    <w:p>
      <w:pPr>
        <w:numPr>
          <w:ilvl w:val="0"/>
          <w:numId w:val="1049"/>
        </w:numPr>
        <w:pStyle w:val="Compact"/>
      </w:pPr>
      <w:r>
        <w:rPr>
          <w:iCs/>
          <w:i/>
        </w:rPr>
        <w:t xml:space="preserve">Fees by client this year</w:t>
      </w:r>
      <w:r>
        <w:t xml:space="preserve">: Invoices and credit notes → This year → Totals, grouped →</w:t>
      </w:r>
      <w:r>
        <w:t xml:space="preserve"> </w:t>
      </w:r>
      <w:r>
        <w:t xml:space="preserve">Group by Client → Add up Total fees → Pie chart.</w:t>
      </w:r>
    </w:p>
    <w:p>
      <w:pPr>
        <w:numPr>
          <w:ilvl w:val="0"/>
          <w:numId w:val="1049"/>
        </w:numPr>
        <w:pStyle w:val="Compact"/>
      </w:pPr>
      <w:r>
        <w:rPr>
          <w:iCs/>
          <w:i/>
        </w:rPr>
        <w:t xml:space="preserve">Costs by category by month</w:t>
      </w:r>
      <w:r>
        <w:t xml:space="preserve">: Costs → This year → Totals, grouped → Group by Month,</w:t>
      </w:r>
      <w:r>
        <w:t xml:space="preserve"> </w:t>
      </w:r>
      <w:r>
        <w:t xml:space="preserve">then by Category → Add up Total net.</w:t>
      </w:r>
    </w:p>
    <w:p>
      <w:pPr>
        <w:numPr>
          <w:ilvl w:val="0"/>
          <w:numId w:val="1049"/>
        </w:numPr>
        <w:pStyle w:val="Compact"/>
      </w:pPr>
      <w:r>
        <w:rPr>
          <w:iCs/>
          <w:i/>
        </w:rPr>
        <w:t xml:space="preserve">Hours per client</w:t>
      </w:r>
      <w:r>
        <w:t xml:space="preserve">: Time recorded → Last month → Totals, grouped → Group by Client →</w:t>
      </w:r>
      <w:r>
        <w:t xml:space="preserve"> </w:t>
      </w:r>
      <w:r>
        <w:t xml:space="preserve">Add up Total hours.</w:t>
      </w:r>
    </w:p>
    <w:bookmarkEnd w:id="75"/>
    <w:bookmarkEnd w:id="76"/>
    <w:bookmarkStart w:id="114" w:name="part-10-settings-for-an-administrator"/>
    <w:p>
      <w:pPr>
        <w:pStyle w:val="Heading1"/>
      </w:pPr>
      <w:r>
        <w:t xml:space="preserve">Part 10 — Settings (for an administrator)</w:t>
      </w:r>
    </w:p>
    <w:bookmarkStart w:id="78" w:name="setting-up-a-company"/>
    <w:p>
      <w:pPr>
        <w:pStyle w:val="Heading2"/>
      </w:pPr>
      <w:r>
        <w:t xml:space="preserve">10.1 Setting up a company</w:t>
      </w:r>
    </w:p>
    <w:p>
      <w:pPr>
        <w:pStyle w:val="FirstParagraph"/>
      </w:pPr>
      <w:r>
        <w:rPr>
          <w:bCs/>
          <w:b/>
        </w:rPr>
        <w:t xml:space="preserve">Settings → Company details</w:t>
      </w:r>
      <w:r>
        <w:t xml:space="preserve">, then:</w:t>
      </w:r>
    </w:p>
    <w:p>
      <w:pPr>
        <w:numPr>
          <w:ilvl w:val="0"/>
          <w:numId w:val="1050"/>
        </w:numPr>
        <w:pStyle w:val="Compact"/>
      </w:pPr>
      <w:r>
        <w:t xml:space="preserve">the profile,</w:t>
      </w:r>
      <w:r>
        <w:t xml:space="preserve"> </w:t>
      </w:r>
      <w:r>
        <w:rPr>
          <w:bCs/>
          <w:b/>
        </w:rPr>
        <w:t xml:space="preserve">VAT quarters end in</w:t>
      </w:r>
      <w:r>
        <w:t xml:space="preserve">,</w:t>
      </w:r>
      <w:r>
        <w:t xml:space="preserve"> </w:t>
      </w:r>
      <w:r>
        <w:rPr>
          <w:bCs/>
          <w:b/>
        </w:rPr>
        <w:t xml:space="preserve">What kind of firm this is</w:t>
      </w:r>
      <w:r>
        <w:t xml:space="preserve">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Services this company provides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＋ Add a service</w:t>
      </w:r>
      <w:r>
        <w:t xml:space="preserve"> </w:t>
      </w:r>
      <w:r>
        <w:t xml:space="preserve">(fixed or worked out each</w:t>
      </w:r>
      <w:r>
        <w:t xml:space="preserve"> </w:t>
      </w:r>
      <w:r>
        <w:t xml:space="preserve">period);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Where clients send the money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＋ Add an account</w:t>
      </w:r>
      <w:r>
        <w:t xml:space="preserve">; mark the default. Somebody</w:t>
      </w:r>
      <w:r>
        <w:t xml:space="preserve"> </w:t>
      </w:r>
      <w:r>
        <w:t xml:space="preserve">who holds the company only</w:t>
      </w:r>
      <w:r>
        <w:t xml:space="preserve"> </w:t>
      </w:r>
      <w:r>
        <w:rPr>
          <w:iCs/>
          <w:i/>
        </w:rPr>
        <w:t xml:space="preserve">to look at</w:t>
      </w:r>
      <w:r>
        <w:t xml:space="preserve"> </w:t>
      </w:r>
      <w:r>
        <w:t xml:space="preserve">sees the labels and the last four digits</w:t>
      </w:r>
      <w:r>
        <w:t xml:space="preserve"> </w:t>
      </w:r>
      <w:r>
        <w:t xml:space="preserve">here, not the full details (3.1);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Logo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Upload logo</w:t>
      </w:r>
      <w:r>
        <w:t xml:space="preserve"> </w:t>
      </w:r>
      <w:r>
        <w:t xml:space="preserve">(JPG or PNG, up to 3 MB);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Sending mail as this company</w:t>
      </w:r>
      <w:r>
        <w:t xml:space="preserve"> </w:t>
      </w:r>
      <w:r>
        <w:t xml:space="preserve">— the mail server details, then</w:t>
      </w:r>
      <w:r>
        <w:t xml:space="preserve"> </w:t>
      </w:r>
      <w:r>
        <w:rPr>
          <w:bCs/>
          <w:b/>
        </w:rPr>
        <w:t xml:space="preserve">Send test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Save mail settings</w:t>
      </w:r>
      <w:r>
        <w:t xml:space="preserve">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Directors &amp; shareholders</w:t>
      </w:r>
      <w:r>
        <w:t xml:space="preserve"> </w:t>
      </w:r>
      <w:r>
        <w:t xml:space="preserve">— the statutory register of who runs the company;</w:t>
      </w:r>
    </w:p>
    <w:p>
      <w:pPr>
        <w:numPr>
          <w:ilvl w:val="0"/>
          <w:numId w:val="1050"/>
        </w:numPr>
        <w:pStyle w:val="Compact"/>
      </w:pPr>
      <w:r>
        <w:rPr>
          <w:bCs/>
          <w:b/>
        </w:rPr>
        <w:t xml:space="preserve">Save Company</w:t>
      </w:r>
      <w:r>
        <w:t xml:space="preserve">.</w:t>
      </w:r>
    </w:p>
    <w:p>
      <w:pPr>
        <w:pStyle w:val="FirstParagraph"/>
      </w:pPr>
      <w:r>
        <w:t xml:space="preserve">A new company is added from the company switcher:</w:t>
      </w:r>
      <w:r>
        <w:t xml:space="preserve"> </w:t>
      </w:r>
      <w:r>
        <w:rPr>
          <w:bCs/>
          <w:b/>
        </w:rPr>
        <w:t xml:space="preserve">＋ New company…</w:t>
      </w:r>
      <w:r>
        <w:t xml:space="preserve">.</w:t>
      </w:r>
    </w:p>
    <w:bookmarkStart w:id="77" w:name="what-each-setting-actually-decides"/>
    <w:p>
      <w:pPr>
        <w:pStyle w:val="Heading3"/>
      </w:pPr>
      <w:r>
        <w:t xml:space="preserve">What each setting actually decides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turns on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quarters end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Which quarter the VAT on your sales is counted into on the Dashboard, and the due date shown beside it. Leave it unset and the Dashboard assumes March/June/September/December and says that it is assuming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What kind of firm this 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much is kept about a client. A</w:t>
            </w:r>
            <w:r>
              <w:t xml:space="preserve"> </w:t>
            </w:r>
            <w:r>
              <w:rPr>
                <w:bCs/>
                <w:b/>
              </w:rPr>
              <w:t xml:space="preserve">practice</w:t>
            </w:r>
            <w:r>
              <w:t xml:space="preserve"> </w:t>
            </w:r>
            <w:r>
              <w:t xml:space="preserve">holds statutory registers, portal logins and filing dates; a company that simply invoices holds an address and a VAT number, and the Compliance and Credentials screens are not offered at 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Default currency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Cs/>
                <w:b/>
              </w:rP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a new invoice opens on. Changing them moves nothing already written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Invoice / credit / receipt / pro-forma prefixes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letters before each number. Change one and the next document takes the new prefix; everything already numbered keeps the number it was issued with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Business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Whether the company sells</w:t>
            </w:r>
            <w:r>
              <w:t xml:space="preserve"> </w:t>
            </w:r>
            <w:r>
              <w:rPr>
                <w:iCs/>
                <w:i/>
              </w:rPr>
              <w:t xml:space="preserve">services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Cs/>
                <w:i/>
              </w:rPr>
              <w:t xml:space="preserve">goods</w:t>
            </w:r>
            <w:r>
              <w:t xml:space="preserve">. A services company is not offered a Products screen, and a goods invoice line starts with a category rather than a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Closed up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lock (see 3.2)</w:t>
            </w:r>
          </w:p>
        </w:tc>
      </w:tr>
    </w:tbl>
    <w:p>
      <w:pPr>
        <w:pStyle w:val="BodyText"/>
      </w:pPr>
      <w:r>
        <w:rPr>
          <w:bCs/>
          <w:b/>
        </w:rPr>
        <w:t xml:space="preserve">Fill in the VAT number before the first invoice leaves.</w:t>
      </w:r>
      <w:r>
        <w:t xml:space="preserve"> </w:t>
      </w:r>
      <w:r>
        <w:t xml:space="preserve">It prints on every document,</w:t>
      </w:r>
      <w:r>
        <w:t xml:space="preserve"> </w:t>
      </w:r>
      <w:r>
        <w:t xml:space="preserve">and an invoice that went out without it is corrected by a credit note and a re-issue,</w:t>
      </w:r>
      <w:r>
        <w:t xml:space="preserve"> </w:t>
      </w:r>
      <w:r>
        <w:t xml:space="preserve">not by editing.</w:t>
      </w:r>
    </w:p>
    <w:bookmarkEnd w:id="77"/>
    <w:bookmarkEnd w:id="78"/>
    <w:bookmarkStart w:id="80" w:name="the-companys-logo"/>
    <w:p>
      <w:pPr>
        <w:pStyle w:val="Heading2"/>
      </w:pPr>
      <w:r>
        <w:t xml:space="preserve">10.2 The company’s logo</w:t>
      </w:r>
    </w:p>
    <w:p>
      <w:pPr>
        <w:pStyle w:val="FirstParagraph"/>
      </w:pPr>
      <w:r>
        <w:rPr>
          <w:bCs/>
          <w:b/>
        </w:rPr>
        <w:t xml:space="preserve">Settings → Company details → Logo.</w:t>
      </w:r>
      <w:r>
        <w:t xml:space="preserve"> </w:t>
      </w:r>
      <w:r>
        <w:t xml:space="preserve">Choose a</w:t>
      </w:r>
      <w:r>
        <w:t xml:space="preserve"> </w:t>
      </w:r>
      <w:r>
        <w:rPr>
          <w:bCs/>
          <w:b/>
        </w:rPr>
        <w:t xml:space="preserve">JPEG or PNG</w:t>
      </w:r>
      <w:r>
        <w:t xml:space="preserve"> </w:t>
      </w:r>
      <w:r>
        <w:t xml:space="preserve">file and it is used at the</w:t>
      </w:r>
      <w:r>
        <w:t xml:space="preserve"> </w:t>
      </w:r>
      <w:r>
        <w:t xml:space="preserve">head of that company’s invoices, credit notes, receipts, pro-formas and quotations, on</w:t>
      </w:r>
      <w:r>
        <w:t xml:space="preserve"> </w:t>
      </w:r>
      <w:r>
        <w:t xml:space="preserve">screen and in the PDF.</w:t>
      </w:r>
    </w:p>
    <w:p>
      <w:pPr>
        <w:numPr>
          <w:ilvl w:val="0"/>
          <w:numId w:val="1051"/>
        </w:numPr>
        <w:pStyle w:val="Compact"/>
      </w:pPr>
      <w:r>
        <w:t xml:space="preserve">One logo per company. A company with none prints its name instead — deliberately, since</w:t>
      </w:r>
      <w:r>
        <w:t xml:space="preserve"> </w:t>
      </w:r>
      <w:r>
        <w:t xml:space="preserve">an empty box at the head of an invoice looks like a fault.</w:t>
      </w:r>
    </w:p>
    <w:p>
      <w:pPr>
        <w:numPr>
          <w:ilvl w:val="0"/>
          <w:numId w:val="1051"/>
        </w:numPr>
        <w:pStyle w:val="Compact"/>
      </w:pPr>
      <w:r>
        <w:t xml:space="preserve">Only JPEG and PNG, because those are the two the PDF writer can draw. A PDF or an SVG</w:t>
      </w:r>
      <w:r>
        <w:t xml:space="preserve"> </w:t>
      </w:r>
      <w:r>
        <w:t xml:space="preserve">is refused with a sentence saying so.</w:t>
      </w:r>
    </w:p>
    <w:p>
      <w:pPr>
        <w:numPr>
          <w:ilvl w:val="0"/>
          <w:numId w:val="1051"/>
        </w:numPr>
        <w:pStyle w:val="Compact"/>
      </w:pPr>
      <w:r>
        <w:rPr>
          <w:bCs/>
          <w:b/>
        </w:rPr>
        <w:t xml:space="preserve">Delete</w:t>
      </w:r>
      <w:r>
        <w:t xml:space="preserve"> </w:t>
      </w:r>
      <w:r>
        <w:t xml:space="preserve">takes it off. Documents already issued keep the logo they were printed with</w:t>
      </w:r>
      <w:r>
        <w:t xml:space="preserve"> </w:t>
      </w:r>
      <w:r>
        <w:t xml:space="preserve">(see below).</w:t>
      </w:r>
    </w:p>
    <w:bookmarkStart w:id="79" w:name="if-a-logo-is-missing"/>
    <w:p>
      <w:pPr>
        <w:pStyle w:val="Heading3"/>
      </w:pPr>
      <w:r>
        <w:t xml:space="preserve">If a logo is missing</w:t>
      </w:r>
    </w:p>
    <w:p>
      <w:pPr>
        <w:pStyle w:val="FirstParagraph"/>
      </w:pPr>
      <w:r>
        <w:t xml:space="preserve">If Settings shows</w:t>
      </w:r>
      <w:r>
        <w:t xml:space="preserve"> </w:t>
      </w:r>
      <w:r>
        <w:rPr>
          <w:bCs/>
          <w:b/>
        </w:rPr>
        <w:t xml:space="preserve">Logo file missing</w:t>
      </w:r>
      <w:r>
        <w:t xml:space="preserve">, click</w:t>
      </w:r>
      <w:r>
        <w:t xml:space="preserve"> </w:t>
      </w:r>
      <w:r>
        <w:rPr>
          <w:bCs/>
          <w:b/>
        </w:rPr>
        <w:t xml:space="preserve">Upload it again</w:t>
      </w:r>
      <w:r>
        <w:t xml:space="preserve"> </w:t>
      </w:r>
      <w:r>
        <w:t xml:space="preserve">and choose the logo</w:t>
      </w:r>
      <w:r>
        <w:t xml:space="preserve"> </w:t>
      </w:r>
      <w:r>
        <w:t xml:space="preserve">file. For documents issued meanwhile, open each and click</w:t>
      </w:r>
      <w:r>
        <w:t xml:space="preserve"> </w:t>
      </w:r>
      <w:r>
        <w:rPr>
          <w:bCs/>
          <w:b/>
        </w:rPr>
        <w:t xml:space="preserve">Use the current logo</w:t>
      </w:r>
      <w:r>
        <w:t xml:space="preserve">.</w:t>
      </w:r>
    </w:p>
    <w:bookmarkEnd w:id="79"/>
    <w:bookmarkEnd w:id="80"/>
    <w:bookmarkStart w:id="86" w:name="giving-someone-access"/>
    <w:p>
      <w:pPr>
        <w:pStyle w:val="Heading2"/>
      </w:pPr>
      <w:r>
        <w:t xml:space="preserve">10.3 Giving someone access</w:t>
      </w:r>
    </w:p>
    <w:p>
      <w:pPr>
        <w:pStyle w:val="FirstParagraph"/>
      </w:pPr>
      <w:r>
        <w:rPr>
          <w:bCs/>
          <w:b/>
        </w:rPr>
        <w:t xml:space="preserve">Settings → People &amp; access.</w:t>
      </w:r>
      <w:r>
        <w:t xml:space="preserve"> </w:t>
      </w:r>
      <w:r>
        <w:t xml:space="preserve">Under</w:t>
      </w:r>
      <w:r>
        <w:t xml:space="preserve"> </w:t>
      </w:r>
      <w:r>
        <w:rPr>
          <w:bCs/>
          <w:b/>
        </w:rPr>
        <w:t xml:space="preserve">Add somebody</w:t>
      </w:r>
      <w:r>
        <w:t xml:space="preserve">, there are two ways to do it.</w:t>
      </w:r>
    </w:p>
    <w:p>
      <w:pPr>
        <w:pStyle w:val="BodyText"/>
      </w:pPr>
      <w:r>
        <w:rPr>
          <w:bCs/>
          <w:b/>
        </w:rPr>
        <w:t xml:space="preserve">Email them a link</w:t>
      </w:r>
      <w:r>
        <w:t xml:space="preserve"> </w:t>
      </w:r>
      <w:r>
        <w:t xml:space="preserve">— the one to use for anybody who is not sitting in your office.</w:t>
      </w:r>
      <w:r>
        <w:t xml:space="preserve"> </w:t>
      </w:r>
      <w:r>
        <w:t xml:space="preserve">Fill in the name and the email address,</w:t>
      </w:r>
      <w:r>
        <w:t xml:space="preserve"> </w:t>
      </w:r>
      <w:r>
        <w:rPr>
          <w:bCs/>
          <w:b/>
        </w:rPr>
        <w:t xml:space="preserve">leave the password box empty</w:t>
      </w:r>
      <w:r>
        <w:t xml:space="preserve">, and click</w:t>
      </w:r>
      <w:r>
        <w:t xml:space="preserve"> </w:t>
      </w:r>
      <w:r>
        <w:rPr>
          <w:bCs/>
          <w:b/>
        </w:rPr>
        <w:t xml:space="preserve">Email them a link</w:t>
      </w:r>
      <w:r>
        <w:t xml:space="preserve">. They get a message with a</w:t>
      </w:r>
      <w:r>
        <w:t xml:space="preserve"> </w:t>
      </w:r>
      <w:r>
        <w:rPr>
          <w:bCs/>
          <w:b/>
        </w:rPr>
        <w:t xml:space="preserve">Set your password</w:t>
      </w:r>
      <w:r>
        <w:t xml:space="preserve"> </w:t>
      </w:r>
      <w:r>
        <w:t xml:space="preserve">link, choose their</w:t>
      </w:r>
      <w:r>
        <w:t xml:space="preserve"> </w:t>
      </w:r>
      <w:r>
        <w:t xml:space="preserve">own password, and you never know what it is. The link works once and lasts three days.</w:t>
      </w:r>
    </w:p>
    <w:p>
      <w:pPr>
        <w:pStyle w:val="BodyText"/>
      </w:pPr>
      <w:r>
        <w:rPr>
          <w:bCs/>
          <w:b/>
        </w:rPr>
        <w:t xml:space="preserve">Add with this password</w:t>
      </w:r>
      <w:r>
        <w:t xml:space="preserve"> </w:t>
      </w:r>
      <w:r>
        <w:t xml:space="preserve">— type one (at least 12 characters), click the button, and tell</w:t>
      </w:r>
      <w:r>
        <w:t xml:space="preserve"> </w:t>
      </w:r>
      <w:r>
        <w:t xml:space="preserve">them what it is yourself. It is not emailed and cannot be read back off the screen</w:t>
      </w:r>
      <w:r>
        <w:t xml:space="preserve"> </w:t>
      </w:r>
      <w:r>
        <w:t xml:space="preserve">afterwards. Use it when the app’s own mail is not working, or when they are next to you.</w:t>
      </w:r>
    </w:p>
    <w:p>
      <w:pPr>
        <w:pStyle w:val="BodyText"/>
      </w:pPr>
      <w:r>
        <w:rPr>
          <w:bCs/>
          <w:b/>
        </w:rPr>
        <w:t xml:space="preserve">A password you type for somebody has to be changed by them before they can do</w:t>
      </w:r>
      <w:r>
        <w:rPr>
          <w:bCs/>
          <w:b/>
        </w:rPr>
        <w:t xml:space="preserve"> </w:t>
      </w:r>
      <w:r>
        <w:rPr>
          <w:bCs/>
          <w:b/>
        </w:rPr>
        <w:t xml:space="preserve">anything.</w:t>
      </w:r>
      <w:r>
        <w:t xml:space="preserve"> </w:t>
      </w:r>
      <w:r>
        <w:t xml:space="preserve">When they sign in they set up their authenticator as everybody does, and then</w:t>
      </w:r>
      <w:r>
        <w:t xml:space="preserve"> </w:t>
      </w:r>
      <w:r>
        <w:t xml:space="preserve">the app shows them one more screen:</w:t>
      </w:r>
      <w:r>
        <w:t xml:space="preserve"> </w:t>
      </w:r>
      <w:r>
        <w:rPr>
          <w:iCs/>
          <w:i/>
        </w:rPr>
        <w:t xml:space="preserve">the password you signed in with was typed for you by</w:t>
      </w:r>
      <w:r>
        <w:rPr>
          <w:iCs/>
          <w:i/>
        </w:rPr>
        <w:t xml:space="preserve"> </w:t>
      </w:r>
      <w:r>
        <w:rPr>
          <w:iCs/>
          <w:i/>
        </w:rPr>
        <w:t xml:space="preserve">somebody at the practice, so two people know it — choose one of your own</w:t>
      </w:r>
      <w:r>
        <w:t xml:space="preserve">. They type the</w:t>
      </w:r>
      <w:r>
        <w:t xml:space="preserve"> </w:t>
      </w:r>
      <w:r>
        <w:t xml:space="preserve">password you gave them, then their own twice, and the app opens. Until they do, every</w:t>
      </w:r>
      <w:r>
        <w:t xml:space="preserve"> </w:t>
      </w:r>
      <w:r>
        <w:t xml:space="preserve">screen is closed to them; there is no</w:t>
      </w:r>
      <w:r>
        <w:t xml:space="preserve"> </w:t>
      </w:r>
      <w:r>
        <w:t xml:space="preserve">“</w:t>
      </w:r>
      <w:r>
        <w:t xml:space="preserve">later</w:t>
      </w:r>
      <w:r>
        <w:t xml:space="preserve">”</w:t>
      </w:r>
      <w:r>
        <w:t xml:space="preserve"> </w:t>
      </w:r>
      <w:r>
        <w:t xml:space="preserve">button, because there would be nothing to</w:t>
      </w:r>
      <w:r>
        <w:t xml:space="preserve"> </w:t>
      </w:r>
      <w:r>
        <w:t xml:space="preserve">go on to.</w:t>
      </w:r>
    </w:p>
    <w:p>
      <w:pPr>
        <w:pStyle w:val="BodyText"/>
      </w:pPr>
      <w:r>
        <w:t xml:space="preserve">Nothing is asked of you. You do not need to tell them about the screen, and you cannot</w:t>
      </w:r>
      <w:r>
        <w:t xml:space="preserve"> </w:t>
      </w:r>
      <w:r>
        <w:t xml:space="preserve">skip it for them. The point of it is the one thing a typed password cannot avoid: for as</w:t>
      </w:r>
      <w:r>
        <w:t xml:space="preserve"> </w:t>
      </w:r>
      <w:r>
        <w:t xml:space="preserve">long as it stands, the password exists in two heads — yours and theirs — and this is where</w:t>
      </w:r>
      <w:r>
        <w:t xml:space="preserve"> </w:t>
      </w:r>
      <w:r>
        <w:t xml:space="preserve">that ends. Accounts created with</w:t>
      </w:r>
      <w:r>
        <w:t xml:space="preserve"> </w:t>
      </w:r>
      <w:r>
        <w:rPr>
          <w:bCs/>
          <w:b/>
        </w:rPr>
        <w:t xml:space="preserve">Email them a link</w:t>
      </w:r>
      <w:r>
        <w:t xml:space="preserve"> </w:t>
      </w:r>
      <w:r>
        <w:t xml:space="preserve">never see this screen: the person</w:t>
      </w:r>
      <w:r>
        <w:t xml:space="preserve"> </w:t>
      </w:r>
      <w:r>
        <w:t xml:space="preserve">chose the password themselves and nobody else ever knew it.</w:t>
      </w:r>
    </w:p>
    <w:p>
      <w:pPr>
        <w:pStyle w:val="BodyText"/>
      </w:pPr>
      <w:r>
        <w:t xml:space="preserve">Then, on their card, tick their companies, choose</w:t>
      </w:r>
      <w:r>
        <w:t xml:space="preserve"> </w:t>
      </w:r>
      <w:r>
        <w:rPr>
          <w:bCs/>
          <w:b/>
        </w:rPr>
        <w:t xml:space="preserve">to change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to look at</w:t>
      </w:r>
      <w:r>
        <w:t xml:space="preserve">, and</w:t>
      </w:r>
      <w:r>
        <w:t xml:space="preserve"> </w:t>
      </w:r>
      <w:r>
        <w:t xml:space="preserve">click</w:t>
      </w:r>
      <w:r>
        <w:t xml:space="preserve"> </w:t>
      </w:r>
      <w:r>
        <w:rPr>
          <w:bCs/>
          <w:b/>
        </w:rPr>
        <w:t xml:space="preserve">Save access</w:t>
      </w:r>
      <w:r>
        <w:t xml:space="preserve">.</w:t>
      </w:r>
      <w:r>
        <w:t xml:space="preserve"> </w:t>
      </w:r>
      <w:r>
        <w:rPr>
          <w:bCs/>
          <w:b/>
        </w:rPr>
        <w:t xml:space="preserve">Remove</w:t>
      </w:r>
      <w:r>
        <w:t xml:space="preserve"> </w:t>
      </w:r>
      <w:r>
        <w:t xml:space="preserve">stops them signing in; nothing they entered is deleted.</w:t>
      </w:r>
    </w:p>
    <w:p>
      <w:pPr>
        <w:pStyle w:val="BodyText"/>
      </w:pPr>
      <w:r>
        <w:rPr>
          <w:bCs/>
          <w:b/>
        </w:rPr>
        <w:t xml:space="preserve">If you choose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to look at</w:t>
      </w:r>
      <w:r>
        <w:rPr>
          <w:bCs/>
          <w:b/>
        </w:rPr>
        <w:t xml:space="preserve">”</w:t>
      </w:r>
      <w:r>
        <w:rPr>
          <w:bCs/>
          <w:b/>
        </w:rPr>
        <w:t xml:space="preserve">, one more box appears: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and the figures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Leave it</w:t>
      </w:r>
      <w:r>
        <w:t xml:space="preserve"> </w:t>
      </w:r>
      <w:r>
        <w:t xml:space="preserve">unticked and that person sees the company’s recorded hours but not the hourly rate or</w:t>
      </w:r>
      <w:r>
        <w:t xml:space="preserve"> </w:t>
      </w:r>
      <w:r>
        <w:t xml:space="preserve">what the hours are worth. Tick it for somebody reviewing the company — a manager or a</w:t>
      </w:r>
      <w:r>
        <w:t xml:space="preserve"> </w:t>
      </w:r>
      <w:r>
        <w:t xml:space="preserve">partner. Leave it for somebody who has been given the company only to see what has been</w:t>
      </w:r>
      <w:r>
        <w:t xml:space="preserve"> </w:t>
      </w:r>
      <w:r>
        <w:t xml:space="preserve">invoiced to their own clients: an hourly rate is what your practice charges, and it is not</w:t>
      </w:r>
      <w:r>
        <w:t xml:space="preserve"> </w:t>
      </w:r>
      <w:r>
        <w:t xml:space="preserve">part of what they were given the company for. Every grant starts with the box unticked,</w:t>
      </w:r>
      <w:r>
        <w:t xml:space="preserve"> </w:t>
      </w:r>
      <w:r>
        <w:t xml:space="preserve">including ones you set up before 2 October. The box does not appear for</w:t>
      </w:r>
      <w:r>
        <w:t xml:space="preserve"> </w:t>
      </w:r>
      <w:r>
        <w:rPr>
          <w:bCs/>
          <w:b/>
        </w:rPr>
        <w:t xml:space="preserve">to change</w:t>
      </w:r>
      <w:r>
        <w:t xml:space="preserve">,</w:t>
      </w:r>
      <w:r>
        <w:t xml:space="preserve"> </w:t>
      </w:r>
      <w:r>
        <w:t xml:space="preserve">because somebody who can alter the figures gains nothing from being unable to see them.</w:t>
      </w:r>
    </w:p>
    <w:p>
      <w:pPr>
        <w:pStyle w:val="BodyText"/>
      </w:pPr>
      <w:r>
        <w:t xml:space="preserve">If</w:t>
      </w:r>
      <w:r>
        <w:t xml:space="preserve"> </w:t>
      </w:r>
      <w:r>
        <w:rPr>
          <w:bCs/>
          <w:b/>
        </w:rPr>
        <w:t xml:space="preserve">Email them a link</w:t>
      </w:r>
      <w:r>
        <w:t xml:space="preserve"> </w:t>
      </w:r>
      <w:r>
        <w:t xml:space="preserve">refuses and mentions</w:t>
      </w:r>
      <w:r>
        <w:t xml:space="preserve"> </w:t>
      </w:r>
      <w:r>
        <w:rPr>
          <w:rStyle w:val="VerbatimChar"/>
        </w:rPr>
        <w:t xml:space="preserve">APP_ORIGIN</w:t>
      </w:r>
      <w:r>
        <w:t xml:space="preserve">, the server has not been told</w:t>
      </w:r>
      <w:r>
        <w:t xml:space="preserve"> </w:t>
      </w:r>
      <w:r>
        <w:t xml:space="preserve">its own web address yet and the link would point nowhere — whoever looks after the server</w:t>
      </w:r>
      <w:r>
        <w:t xml:space="preserve"> </w:t>
      </w:r>
      <w:r>
        <w:t xml:space="preserve">sets it once, and the same setting is what passkeys need. Set a password here in the</w:t>
      </w:r>
      <w:r>
        <w:t xml:space="preserve"> </w:t>
      </w:r>
      <w:r>
        <w:t xml:space="preserve">meantime.</w:t>
      </w:r>
    </w:p>
    <w:bookmarkStart w:id="81" w:name="Xdb172b1ef14fa76146a165cc380be0482974a96"/>
    <w:p>
      <w:pPr>
        <w:pStyle w:val="Heading3"/>
      </w:pPr>
      <w:r>
        <w:t xml:space="preserve">If somebody has forgotten their password, or has left</w:t>
      </w:r>
    </w:p>
    <w:p>
      <w:pPr>
        <w:pStyle w:val="FirstParagraph"/>
      </w:pPr>
      <w:r>
        <w:t xml:space="preserve">Two buttons on their card.</w:t>
      </w:r>
    </w:p>
    <w:p>
      <w:pPr>
        <w:pStyle w:val="BodyText"/>
      </w:pPr>
      <w:r>
        <w:rPr>
          <w:bCs/>
          <w:b/>
        </w:rPr>
        <w:t xml:space="preserve">Email a password link</w:t>
      </w:r>
      <w:r>
        <w:t xml:space="preserve"> </w:t>
      </w:r>
      <w:r>
        <w:t xml:space="preserve">sends them a link to set a new one. Pressing it changes nothing</w:t>
      </w:r>
      <w:r>
        <w:t xml:space="preserve"> </w:t>
      </w:r>
      <w:r>
        <w:t xml:space="preserve">straight away: their current password keeps working until they use the link, which lasts</w:t>
      </w:r>
      <w:r>
        <w:t xml:space="preserve"> </w:t>
      </w:r>
      <w:r>
        <w:t xml:space="preserve">one day and works once. Use this one normally — they pick their own password and you do</w:t>
      </w:r>
      <w:r>
        <w:t xml:space="preserve"> </w:t>
      </w:r>
      <w:r>
        <w:t xml:space="preserve">not have to know it.</w:t>
      </w:r>
    </w:p>
    <w:p>
      <w:pPr>
        <w:pStyle w:val="BodyText"/>
      </w:pPr>
      <w:r>
        <w:rPr>
          <w:bCs/>
          <w:b/>
        </w:rPr>
        <w:t xml:space="preserve">Set a password myself</w:t>
      </w:r>
      <w:r>
        <w:t xml:space="preserve"> </w:t>
      </w:r>
      <w:r>
        <w:t xml:space="preserve">asks you for one twice and sets it. You then have to tell them —</w:t>
      </w:r>
      <w:r>
        <w:t xml:space="preserve"> </w:t>
      </w:r>
      <w:r>
        <w:t xml:space="preserve">and, as when you add somebody this way,</w:t>
      </w:r>
      <w:r>
        <w:t xml:space="preserve"> </w:t>
      </w:r>
      <w:r>
        <w:rPr>
          <w:iCs/>
          <w:i/>
        </w:rPr>
        <w:t xml:space="preserve">they</w:t>
      </w:r>
      <w:r>
        <w:t xml:space="preserve"> </w:t>
      </w:r>
      <w:r>
        <w:t xml:space="preserve">have to change it before they can use the</w:t>
      </w:r>
      <w:r>
        <w:t xml:space="preserve"> </w:t>
      </w:r>
      <w:r>
        <w:t xml:space="preserve">app again. They sign in with what you gave them and are shown the screen that asks for</w:t>
      </w:r>
      <w:r>
        <w:t xml:space="preserve"> </w:t>
      </w:r>
      <w:r>
        <w:t xml:space="preserve">one of their own.</w:t>
      </w:r>
    </w:p>
    <w:p>
      <w:pPr>
        <w:pStyle w:val="BodyText"/>
      </w:pPr>
      <w:r>
        <w:t xml:space="preserve">Either way they are</w:t>
      </w:r>
      <w:r>
        <w:t xml:space="preserve"> </w:t>
      </w:r>
      <w:r>
        <w:rPr>
          <w:bCs/>
          <w:b/>
        </w:rPr>
        <w:t xml:space="preserve">signed out everywhere at once</w:t>
      </w:r>
      <w:r>
        <w:t xml:space="preserve">, which is the point when somebody</w:t>
      </w:r>
      <w:r>
        <w:t xml:space="preserve"> </w:t>
      </w:r>
      <w:r>
        <w:t xml:space="preserve">has left. Neither touches their second factor: somebody who sets a new password through a</w:t>
      </w:r>
      <w:r>
        <w:t xml:space="preserve"> </w:t>
      </w:r>
      <w:r>
        <w:t xml:space="preserve">link is still asked for their code when they sign in.</w:t>
      </w:r>
    </w:p>
    <w:bookmarkEnd w:id="81"/>
    <w:bookmarkStart w:id="82" w:name="Xe10635e36fe86f3d74b54c7082df28ff38cc96e"/>
    <w:p>
      <w:pPr>
        <w:pStyle w:val="Heading3"/>
      </w:pPr>
      <w:r>
        <w:t xml:space="preserve">If somebody has lost the phone they prove themselves with</w:t>
      </w:r>
    </w:p>
    <w:p>
      <w:pPr>
        <w:pStyle w:val="FirstParagraph"/>
      </w:pPr>
      <w:r>
        <w:rPr>
          <w:bCs/>
          <w:b/>
        </w:rPr>
        <w:t xml:space="preserve">Clear their second factor</w:t>
      </w:r>
      <w:r>
        <w:t xml:space="preserve">, on their card. They are signed out everywhere and will set</w:t>
      </w:r>
      <w:r>
        <w:t xml:space="preserve"> </w:t>
      </w:r>
      <w:r>
        <w:t xml:space="preserve">up a new authenticator the next time they sign in.</w:t>
      </w:r>
    </w:p>
    <w:p>
      <w:pPr>
        <w:pStyle w:val="BodyText"/>
      </w:pPr>
      <w:r>
        <w:t xml:space="preserve">It does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change their password — losing a phone is not losing a password. If they</w:t>
      </w:r>
      <w:r>
        <w:t xml:space="preserve"> </w:t>
      </w:r>
      <w:r>
        <w:t xml:space="preserve">have lost both, use this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rPr>
          <w:bCs/>
          <w:b/>
        </w:rPr>
        <w:t xml:space="preserve">Email a password link</w:t>
      </w:r>
      <w:r>
        <w:t xml:space="preserve">. There are two buttons because</w:t>
      </w:r>
      <w:r>
        <w:t xml:space="preserve"> </w:t>
      </w:r>
      <w:r>
        <w:t xml:space="preserve">they are two different losses, and doing both when only one was needed hands somebody more</w:t>
      </w:r>
      <w:r>
        <w:t xml:space="preserve"> </w:t>
      </w:r>
      <w:r>
        <w:t xml:space="preserve">than they asked for.</w:t>
      </w:r>
    </w:p>
    <w:p>
      <w:pPr>
        <w:pStyle w:val="BodyText"/>
      </w:pPr>
      <w:r>
        <w:t xml:space="preserve">You cannot use it on your own account: yours is under</w:t>
      </w:r>
      <w:r>
        <w:t xml:space="preserve"> </w:t>
      </w:r>
      <w:r>
        <w:rPr>
          <w:bCs/>
          <w:b/>
        </w:rPr>
        <w:t xml:space="preserve">Settings → Your sign-in</w:t>
      </w:r>
      <w:r>
        <w:t xml:space="preserve">, which</w:t>
      </w:r>
      <w:r>
        <w:t xml:space="preserve"> </w:t>
      </w:r>
      <w:r>
        <w:t xml:space="preserve">asks for your password as well. If they have no second factor set up, the app says so</w:t>
      </w:r>
      <w:r>
        <w:t xml:space="preserve"> </w:t>
      </w:r>
      <w:r>
        <w:t xml:space="preserve">rather than pretending it did something.</w:t>
      </w:r>
    </w:p>
    <w:bookmarkEnd w:id="82"/>
    <w:bookmarkStart w:id="83" w:name="when-somebody-leaves"/>
    <w:p>
      <w:pPr>
        <w:pStyle w:val="Heading3"/>
      </w:pPr>
      <w:r>
        <w:t xml:space="preserve">When somebody leaves</w:t>
      </w:r>
    </w:p>
    <w:p>
      <w:pPr>
        <w:pStyle w:val="FirstParagraph"/>
      </w:pPr>
      <w:r>
        <w:rPr>
          <w:bCs/>
          <w:b/>
        </w:rPr>
        <w:t xml:space="preserve">Switch off their sign-in</w:t>
      </w:r>
      <w:r>
        <w:t xml:space="preserve">, on their card. They are signed out everywhere at once and</w:t>
      </w:r>
      <w:r>
        <w:t xml:space="preserve"> </w:t>
      </w:r>
      <w:r>
        <w:t xml:space="preserve">cannot sign in again — an attempt gets the same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Invalid email or password</w:t>
      </w:r>
      <w:r>
        <w:rPr>
          <w:iCs/>
          <w:i/>
        </w:rPr>
        <w:t xml:space="preserve">”</w:t>
      </w:r>
      <w:r>
        <w:t xml:space="preserve"> </w:t>
      </w:r>
      <w:r>
        <w:t xml:space="preserve">as a wrong</w:t>
      </w:r>
      <w:r>
        <w:t xml:space="preserve"> </w:t>
      </w:r>
      <w:r>
        <w:t xml:space="preserve">password, so nobody can learn from the sign-in screen which addresses are real accounts.</w:t>
      </w:r>
    </w:p>
    <w:p>
      <w:pPr>
        <w:pStyle w:val="BodyText"/>
      </w:pPr>
      <w:r>
        <w:rPr>
          <w:bCs/>
          <w:b/>
        </w:rPr>
        <w:t xml:space="preserve">Any password link still in their mailbox is cancelled with it</w:t>
      </w:r>
      <w:r>
        <w:t xml:space="preserve">, from 8 October. If you</w:t>
      </w:r>
      <w:r>
        <w:t xml:space="preserve"> </w:t>
      </w:r>
      <w:r>
        <w:t xml:space="preserve">had emailed them a link in the last few days, that link stops working the moment you</w:t>
      </w:r>
      <w:r>
        <w:t xml:space="preserve"> </w:t>
      </w:r>
      <w:r>
        <w:t xml:space="preserve">switch the account off. Before this it went on working for its full life — the password it set</w:t>
      </w:r>
      <w:r>
        <w:t xml:space="preserve"> </w:t>
      </w:r>
      <w:r>
        <w:t xml:space="preserve">would not have let them in, but it would have</w:t>
      </w:r>
      <w:r>
        <w:t xml:space="preserve"> </w:t>
      </w:r>
      <w:r>
        <w:rPr>
          <w:iCs/>
          <w:i/>
        </w:rPr>
        <w:t xml:space="preserve">looked</w:t>
      </w:r>
      <w:r>
        <w:t xml:space="preserve"> </w:t>
      </w:r>
      <w:r>
        <w:t xml:space="preserve">as though it had, and the record</w:t>
      </w:r>
      <w:r>
        <w:t xml:space="preserve"> </w:t>
      </w:r>
      <w:r>
        <w:t xml:space="preserve">would show a password being set on an account you thought was closed. You do not have to</w:t>
      </w:r>
      <w:r>
        <w:t xml:space="preserve"> </w:t>
      </w:r>
      <w:r>
        <w:t xml:space="preserve">do anything: switching off handles it, and the audit line says how many were cancelled.</w:t>
      </w:r>
    </w:p>
    <w:p>
      <w:pPr>
        <w:pStyle w:val="BodyText"/>
      </w:pPr>
      <w:r>
        <w:rPr>
          <w:bCs/>
          <w:b/>
        </w:rPr>
        <w:t xml:space="preserve">The account stays on the list</w:t>
      </w:r>
      <w:r>
        <w:t xml:space="preserve">, with their name and the date it was switched off. That</w:t>
      </w:r>
      <w:r>
        <w:t xml:space="preserve"> </w:t>
      </w:r>
      <w:r>
        <w:t xml:space="preserve">is deliberate and it is the change from before, when the account was deleted outright: the</w:t>
      </w:r>
      <w:r>
        <w:t xml:space="preserve"> </w:t>
      </w:r>
      <w:r>
        <w:t xml:space="preserve">audit trail records the</w:t>
      </w:r>
      <w:r>
        <w:t xml:space="preserve"> </w:t>
      </w:r>
      <w:r>
        <w:rPr>
          <w:iCs/>
          <w:i/>
        </w:rPr>
        <w:t xml:space="preserve">address</w:t>
      </w:r>
      <w:r>
        <w:t xml:space="preserve"> </w:t>
      </w:r>
      <w:r>
        <w:t xml:space="preserve">that did each thing, and without the account there was</w:t>
      </w:r>
      <w:r>
        <w:t xml:space="preserve"> </w:t>
      </w:r>
      <w:r>
        <w:t xml:space="preserve">nothing left to say which member of staff that address had been. Their companies stay</w:t>
      </w:r>
      <w:r>
        <w:t xml:space="preserve"> </w:t>
      </w:r>
      <w:r>
        <w:t xml:space="preserve">ticked too — nothing is reachable through them while the account cannot sign in, and a</w:t>
      </w:r>
      <w:r>
        <w:t xml:space="preserve"> </w:t>
      </w:r>
      <w:r>
        <w:t xml:space="preserve">year later it is how you answer</w:t>
      </w:r>
      <w:r>
        <w:t xml:space="preserve"> </w:t>
      </w:r>
      <w:r>
        <w:t xml:space="preserve">“</w:t>
      </w:r>
      <w:r>
        <w:t xml:space="preserve">what did they have access to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If they come back,</w:t>
      </w:r>
      <w:r>
        <w:t xml:space="preserve"> </w:t>
      </w:r>
      <w:r>
        <w:rPr>
          <w:bCs/>
          <w:b/>
        </w:rPr>
        <w:t xml:space="preserve">Let them sign in</w:t>
      </w:r>
      <w:r>
        <w:t xml:space="preserve"> </w:t>
      </w:r>
      <w:r>
        <w:t xml:space="preserve">puts it back.</w:t>
      </w:r>
    </w:p>
    <w:p>
      <w:pPr>
        <w:pStyle w:val="BodyText"/>
      </w:pPr>
      <w:r>
        <w:t xml:space="preserve">Both ask you to confirm it is you first.</w:t>
      </w:r>
    </w:p>
    <w:bookmarkEnd w:id="83"/>
    <w:bookmarkStart w:id="84" w:name="changing-somebodys-email-address"/>
    <w:p>
      <w:pPr>
        <w:pStyle w:val="Heading3"/>
      </w:pPr>
      <w:r>
        <w:t xml:space="preserve">Changing somebody’s email address</w:t>
      </w:r>
    </w:p>
    <w:p>
      <w:pPr>
        <w:pStyle w:val="FirstParagraph"/>
      </w:pPr>
      <w:r>
        <w:t xml:space="preserve">On their card. It asks you to confirm it is you, as it has since 2 October — an address is</w:t>
      </w:r>
      <w:r>
        <w:t xml:space="preserve"> </w:t>
      </w:r>
      <w:r>
        <w:t xml:space="preserve">how somebody signs in and where a password link is sent, so it is a permission rather than</w:t>
      </w:r>
      <w:r>
        <w:t xml:space="preserve"> </w:t>
      </w:r>
      <w:r>
        <w:t xml:space="preserve">a detail.</w:t>
      </w:r>
    </w:p>
    <w:p>
      <w:pPr>
        <w:pStyle w:val="BodyText"/>
      </w:pPr>
      <w:r>
        <w:t xml:space="preserve">From 8 October two more things happen when you save it: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The OLD address is emailed.</w:t>
      </w:r>
      <w:r>
        <w:t xml:space="preserve"> </w:t>
      </w:r>
      <w:r>
        <w:t xml:space="preserve">It says the address was changed, names the new one, and</w:t>
      </w:r>
      <w:r>
        <w:t xml:space="preserve"> </w:t>
      </w:r>
      <w:r>
        <w:t xml:space="preserve">says what to do if they did not ask for it. It goes to the old mailbox on purpose: that</w:t>
      </w:r>
      <w:r>
        <w:t xml:space="preserve"> </w:t>
      </w:r>
      <w:r>
        <w:t xml:space="preserve">is the one the person still reads. Nothing is sent to the new address.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Every session on the account ends</w:t>
      </w:r>
      <w:r>
        <w:t xml:space="preserve">, exactly as it does when you change somebody’s</w:t>
      </w:r>
      <w:r>
        <w:t xml:space="preserve"> </w:t>
      </w:r>
      <w:r>
        <w:t xml:space="preserve">password. They sign in again with the new address.</w:t>
      </w:r>
    </w:p>
    <w:p>
      <w:pPr>
        <w:pStyle w:val="FirstParagraph"/>
      </w:pPr>
      <w:r>
        <w:t xml:space="preserve">Correcting a misspelt</w:t>
      </w:r>
      <w:r>
        <w:t xml:space="preserve"> </w:t>
      </w:r>
      <w:r>
        <w:rPr>
          <w:bCs/>
          <w:b/>
        </w:rPr>
        <w:t xml:space="preserve">name</w:t>
      </w:r>
      <w:r>
        <w:t xml:space="preserve"> </w:t>
      </w:r>
      <w:r>
        <w:t xml:space="preserve">still sends nothing and signs nobody out. A notice for</w:t>
      </w:r>
      <w:r>
        <w:t xml:space="preserve"> </w:t>
      </w:r>
      <w:r>
        <w:t xml:space="preserve">every typo is a notice nobody reads.</w:t>
      </w:r>
    </w:p>
    <w:bookmarkEnd w:id="84"/>
    <w:bookmarkStart w:id="85" w:name="X1efccce4bd120d5dbcc496ea216a1b6e9954bbb"/>
    <w:p>
      <w:pPr>
        <w:pStyle w:val="Heading3"/>
      </w:pPr>
      <w:r>
        <w:t xml:space="preserve">“</w:t>
      </w:r>
      <w:r>
        <w:t xml:space="preserve">Confirm it is you</w:t>
      </w:r>
      <w:r>
        <w:t xml:space="preserve">”</w:t>
      </w:r>
      <w:r>
        <w:t xml:space="preserve"> </w:t>
      </w:r>
      <w:r>
        <w:t xml:space="preserve">is now a separate question from signing in</w:t>
      </w:r>
    </w:p>
    <w:p>
      <w:pPr>
        <w:pStyle w:val="FirstParagraph"/>
      </w:pPr>
      <w:r>
        <w:t xml:space="preserve">From 8 October, typing your code at the sign-in screen no longer counts as confirming it</w:t>
      </w:r>
      <w:r>
        <w:t xml:space="preserve"> </w:t>
      </w:r>
      <w:r>
        <w:t xml:space="preserve">is you. So the first sharp act of a sitting — reading a client’s portal passwords, adding</w:t>
      </w:r>
      <w:r>
        <w:t xml:space="preserve"> </w:t>
      </w:r>
      <w:r>
        <w:t xml:space="preserve">or removing somebody, downloading a copy of the practice, making a key for the accounting</w:t>
      </w:r>
      <w:r>
        <w:t xml:space="preserve"> </w:t>
      </w:r>
      <w:r>
        <w:t xml:space="preserve">application — asks for a code even though you typed one minutes ago. A confirmation then</w:t>
      </w:r>
      <w:r>
        <w:t xml:space="preserve"> </w:t>
      </w:r>
      <w:r>
        <w:t xml:space="preserve">lasts five minutes as before.</w:t>
      </w:r>
    </w:p>
    <w:p>
      <w:pPr>
        <w:pStyle w:val="BodyText"/>
      </w:pPr>
      <w:r>
        <w:rPr>
          <w:bCs/>
          <w:b/>
        </w:rPr>
        <w:t xml:space="preserve">It is the same change in the payroll and accounting applications</w:t>
      </w:r>
      <w:r>
        <w:t xml:space="preserve">, so the three now</w:t>
      </w:r>
      <w:r>
        <w:t xml:space="preserve"> </w:t>
      </w:r>
      <w:r>
        <w:t xml:space="preserve">behave alike. The reason is that the two are different questions. The code at the door says</w:t>
      </w:r>
      <w:r>
        <w:t xml:space="preserve"> </w:t>
      </w:r>
      <w:r>
        <w:t xml:space="preserve">who is at this machine, once, for a session that can last a fortnight. These ask whether</w:t>
      </w:r>
      <w:r>
        <w:t xml:space="preserve"> </w:t>
      </w:r>
      <w:r>
        <w:t xml:space="preserve">the person at the keyboard is still that person and meant to do this particular thing —</w:t>
      </w:r>
      <w:r>
        <w:t xml:space="preserve"> </w:t>
      </w:r>
      <w:r>
        <w:t xml:space="preserve">which is the question worth asking when a machine is left signed in.</w:t>
      </w:r>
    </w:p>
    <w:p>
      <w:pPr>
        <w:pStyle w:val="BodyText"/>
      </w:pPr>
      <w:r>
        <w:rPr>
          <w:bCs/>
          <w:b/>
        </w:rPr>
        <w:t xml:space="preserve">One thing to expect the first time.</w:t>
      </w:r>
      <w:r>
        <w:t xml:space="preserve"> </w:t>
      </w:r>
      <w:r>
        <w:t xml:space="preserve">The code on your phone at that moment is the one</w:t>
      </w:r>
      <w:r>
        <w:t xml:space="preserve"> </w:t>
      </w:r>
      <w:r>
        <w:t xml:space="preserve">you signed in with, and each code works once — so the box will refuse it and tell you so: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You have just used that code. Each one works once, and that was the code you signed in</w:t>
      </w:r>
      <w:r>
        <w:rPr>
          <w:iCs/>
          <w:i/>
        </w:rPr>
        <w:t xml:space="preserve"> </w:t>
      </w:r>
      <w:r>
        <w:rPr>
          <w:iCs/>
          <w:i/>
        </w:rPr>
        <w:t xml:space="preserve">with — your authenticator app will show a new one within thirty seconds.</w:t>
      </w:r>
      <w:r>
        <w:rPr>
          <w:iCs/>
          <w:i/>
        </w:rPr>
        <w:t xml:space="preserve">”</w:t>
      </w:r>
      <w:r>
        <w:t xml:space="preserve"> </w:t>
      </w:r>
      <w:r>
        <w:t xml:space="preserve">Wait for the</w:t>
      </w:r>
      <w:r>
        <w:t xml:space="preserve"> </w:t>
      </w:r>
      <w:r>
        <w:t xml:space="preserve">next one and type that.</w:t>
      </w:r>
      <w:r>
        <w:t xml:space="preserve"> </w:t>
      </w:r>
      <w:r>
        <w:rPr>
          <w:bCs/>
          <w:b/>
        </w:rPr>
        <w:t xml:space="preserve">Nothing is held against you for it</w:t>
      </w:r>
      <w:r>
        <w:t xml:space="preserve">: it does not count towards</w:t>
      </w:r>
      <w:r>
        <w:t xml:space="preserve"> </w:t>
      </w:r>
      <w:r>
        <w:t xml:space="preserve">the attempts that lock your codes and nothing goes on the audit log, because it is not</w:t>
      </w:r>
      <w:r>
        <w:t xml:space="preserve"> </w:t>
      </w:r>
      <w:r>
        <w:t xml:space="preserve">somebody guessing. If you have</w:t>
      </w:r>
      <w:r>
        <w:t xml:space="preserve"> </w:t>
      </w:r>
      <w:r>
        <w:rPr>
          <w:bCs/>
          <w:b/>
        </w:rPr>
        <w:t xml:space="preserve">lost your phone</w:t>
      </w:r>
      <w:r>
        <w:t xml:space="preserve">, the box still offers</w:t>
      </w:r>
      <w:r>
        <w:t xml:space="preserve"> </w:t>
      </w:r>
      <w:r>
        <w:rPr>
          <w:iCs/>
          <w:i/>
        </w:rPr>
        <w:t xml:space="preserve">I have lost my</w:t>
      </w:r>
      <w:r>
        <w:rPr>
          <w:iCs/>
          <w:i/>
        </w:rPr>
        <w:t xml:space="preserve"> </w:t>
      </w:r>
      <w:r>
        <w:rPr>
          <w:iCs/>
          <w:i/>
        </w:rPr>
        <w:t xml:space="preserve">phone</w:t>
      </w:r>
      <w:r>
        <w:t xml:space="preserve"> </w:t>
      </w:r>
      <w:r>
        <w:t xml:space="preserve">and a recovery code.</w:t>
      </w:r>
    </w:p>
    <w:p>
      <w:pPr>
        <w:pStyle w:val="BodyText"/>
      </w:pPr>
      <w:r>
        <w:rPr>
          <w:bCs/>
          <w:b/>
        </w:rPr>
        <w:t xml:space="preserve">Setting up your authenticator does still count</w:t>
      </w:r>
      <w:r>
        <w:t xml:space="preserve">, so somebody on their first morning is</w:t>
      </w:r>
      <w:r>
        <w:t xml:space="preserve"> </w:t>
      </w:r>
      <w:r>
        <w:t xml:space="preserve">not asked for a third code a minute after their first two.</w:t>
      </w:r>
    </w:p>
    <w:p>
      <w:pPr>
        <w:pStyle w:val="BodyText"/>
      </w:pPr>
      <w:r>
        <w:rPr>
          <w:bCs/>
          <w:b/>
        </w:rPr>
        <w:t xml:space="preserve">Changing somebody’s email address</w:t>
      </w:r>
      <w:r>
        <w:t xml:space="preserve"> </w:t>
      </w:r>
      <w:r>
        <w:t xml:space="preserve">asks too, from 2 October. An address is not a</w:t>
      </w:r>
      <w:r>
        <w:t xml:space="preserve"> </w:t>
      </w:r>
      <w:r>
        <w:t xml:space="preserve">detail like a spelling: it is how somebody signs in and where a password link is sent, so</w:t>
      </w:r>
      <w:r>
        <w:t xml:space="preserve"> </w:t>
      </w:r>
      <w:r>
        <w:t xml:space="preserve">being able to change one unasked was being able to take the account. Correcting a misspelt</w:t>
      </w:r>
      <w:r>
        <w:t xml:space="preserve"> </w:t>
      </w:r>
      <w:r>
        <w:rPr>
          <w:bCs/>
          <w:b/>
        </w:rPr>
        <w:t xml:space="preserve">name</w:t>
      </w:r>
      <w:r>
        <w:t xml:space="preserve"> </w:t>
      </w:r>
      <w:r>
        <w:t xml:space="preserve">still asks for nothing.</w:t>
      </w:r>
    </w:p>
    <w:p>
      <w:pPr>
        <w:pStyle w:val="BodyText"/>
      </w:pPr>
      <w:r>
        <w:rPr>
          <w:bCs/>
          <w:b/>
        </w:rPr>
        <w:t xml:space="preserve">Make an administrator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Make them staff</w:t>
      </w:r>
      <w:r>
        <w:t xml:space="preserve"> </w:t>
      </w:r>
      <w:r>
        <w:t xml:space="preserve">changes the role. The app will not let you</w:t>
      </w:r>
      <w:r>
        <w:t xml:space="preserve"> </w:t>
      </w:r>
      <w:r>
        <w:t xml:space="preserve">demote or remove the</w:t>
      </w:r>
      <w:r>
        <w:t xml:space="preserve"> </w:t>
      </w:r>
      <w:r>
        <w:rPr>
          <w:bCs/>
          <w:b/>
        </w:rPr>
        <w:t xml:space="preserve">last</w:t>
      </w:r>
      <w:r>
        <w:t xml:space="preserve"> </w:t>
      </w:r>
      <w:r>
        <w:t xml:space="preserve">administrator, and will not let you remove your own sign-in.</w:t>
      </w:r>
    </w:p>
    <w:p>
      <w:pPr>
        <w:pStyle w:val="BodyText"/>
      </w:pPr>
      <w:r>
        <w:rPr>
          <w:bCs/>
          <w:b/>
        </w:rPr>
        <w:t xml:space="preserve">A new administrator reaches no company — that is two presses now, from 11 October</w:t>
      </w:r>
      <w:r>
        <w:rPr>
          <w:bCs/>
          <w:b/>
        </w:rPr>
        <w:t xml:space="preserve"> </w:t>
      </w:r>
      <w:r>
        <w:rPr>
          <w:bCs/>
          <w:b/>
        </w:rPr>
        <w:t xml:space="preserve">2026.</w:t>
      </w:r>
      <w:r>
        <w:t xml:space="preserve"> </w:t>
      </w:r>
      <w:r>
        <w:t xml:space="preserve">Press</w:t>
      </w:r>
      <w:r>
        <w:t xml:space="preserve"> </w:t>
      </w:r>
      <w:r>
        <w:rPr>
          <w:bCs/>
          <w:b/>
        </w:rPr>
        <w:t xml:space="preserve">Make an administrator</w:t>
      </w:r>
      <w:r>
        <w:t xml:space="preserve"> </w:t>
      </w:r>
      <w:r>
        <w:t xml:space="preserve">and they run the practice: the people list, the</w:t>
      </w:r>
      <w:r>
        <w:t xml:space="preserve"> </w:t>
      </w:r>
      <w:r>
        <w:t xml:space="preserve">register, adding an account, the reference data. They reach no company’s clients,</w:t>
      </w:r>
      <w:r>
        <w:t xml:space="preserve"> </w:t>
      </w:r>
      <w:r>
        <w:t xml:space="preserve">invoices or timesheet until you either tick the companies they should have, or press</w:t>
      </w:r>
      <w:r>
        <w:t xml:space="preserve"> </w:t>
      </w:r>
      <w:r>
        <w:rPr>
          <w:bCs/>
          <w:b/>
        </w:rPr>
        <w:t xml:space="preserve">Give them every company</w:t>
      </w:r>
      <w:r>
        <w:t xml:space="preserve"> </w:t>
      </w:r>
      <w:r>
        <w:t xml:space="preserve">on their card. Their card says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They hold no companies yet</w:t>
      </w:r>
      <w:r>
        <w:rPr>
          <w:iCs/>
          <w:i/>
        </w:rPr>
        <w:t xml:space="preserve">”</w:t>
      </w:r>
      <w:r>
        <w:t xml:space="preserve"> </w:t>
      </w:r>
      <w:r>
        <w:t xml:space="preserve">in bold until you do, so nobody is left wondering why the app looks empty to them.</w:t>
      </w:r>
    </w:p>
    <w:p>
      <w:pPr>
        <w:pStyle w:val="BodyText"/>
      </w:pPr>
      <w:r>
        <w:t xml:space="preserve">It used to be one press, and the reason it is two is worth one sentence: saving a role</w:t>
      </w:r>
      <w:r>
        <w:t xml:space="preserve"> </w:t>
      </w:r>
      <w:r>
        <w:t xml:space="preserve">used to set the reach along with it, so an administrator limited to two companies could</w:t>
      </w:r>
      <w:r>
        <w:t xml:space="preserve"> </w:t>
      </w:r>
      <w:r>
        <w:t xml:space="preserve">save their own card with the role unchanged — still</w:t>
      </w:r>
      <w:r>
        <w:t xml:space="preserve"> </w:t>
      </w:r>
      <w:r>
        <w:rPr>
          <w:bCs/>
          <w:b/>
        </w:rPr>
        <w:t xml:space="preserve">administrator</w:t>
      </w:r>
      <w:r>
        <w:t xml:space="preserve">, which they already</w:t>
      </w:r>
      <w:r>
        <w:t xml:space="preserve"> </w:t>
      </w:r>
      <w:r>
        <w:t xml:space="preserve">were — and come out reaching all of them. Adding reach is now always a button of its own,</w:t>
      </w:r>
      <w:r>
        <w:t xml:space="preserve"> </w:t>
      </w:r>
      <w:r>
        <w:t xml:space="preserve">and the button asks who is pressing it.</w:t>
      </w:r>
    </w:p>
    <w:p>
      <w:pPr>
        <w:pStyle w:val="BodyText"/>
      </w:pPr>
      <w:r>
        <w:rPr>
          <w:bCs/>
          <w:b/>
        </w:rPr>
        <w:t xml:space="preserve">Limit to certain companies…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Give them every company</w:t>
      </w:r>
      <w:r>
        <w:t xml:space="preserve"> </w:t>
      </w:r>
      <w:r>
        <w:t xml:space="preserve">sit on an administrator’s</w:t>
      </w:r>
      <w:r>
        <w:t xml:space="preserve"> </w:t>
      </w:r>
      <w:r>
        <w:t xml:space="preserve">card, from 9 October 2026, and are the answer to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I want them to run the practice but not</w:t>
      </w:r>
      <w:r>
        <w:rPr>
          <w:iCs/>
          <w:i/>
        </w:rPr>
        <w:t xml:space="preserve"> </w:t>
      </w:r>
      <w:r>
        <w:rPr>
          <w:iCs/>
          <w:i/>
        </w:rPr>
        <w:t xml:space="preserve">to see that client.</w:t>
      </w:r>
      <w:r>
        <w:rPr>
          <w:iCs/>
          <w:i/>
        </w:rPr>
        <w:t xml:space="preserve">”</w:t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Cs/>
          <w:b/>
        </w:rPr>
        <w:t xml:space="preserve">Limit to certain companies…</w:t>
      </w:r>
      <w:r>
        <w:t xml:space="preserve">, confirm, and from that moment:</w:t>
      </w:r>
    </w:p>
    <w:p>
      <w:pPr>
        <w:numPr>
          <w:ilvl w:val="0"/>
          <w:numId w:val="1053"/>
        </w:numPr>
        <w:pStyle w:val="Compact"/>
      </w:pPr>
      <w:r>
        <w:t xml:space="preserve">the company ticks appear on their card, as they do for anybody else — tick the companies</w:t>
      </w:r>
      <w:r>
        <w:t xml:space="preserve"> </w:t>
      </w:r>
      <w:r>
        <w:t xml:space="preserve">they should reach and save;</w:t>
      </w:r>
    </w:p>
    <w:p>
      <w:pPr>
        <w:numPr>
          <w:ilvl w:val="0"/>
          <w:numId w:val="1053"/>
        </w:numPr>
        <w:pStyle w:val="Compact"/>
      </w:pPr>
      <w:r>
        <w:t xml:space="preserve">a company they were not ticked into answers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You are an administrator of certain</w:t>
      </w:r>
      <w:r>
        <w:rPr>
          <w:iCs/>
          <w:i/>
        </w:rPr>
        <w:t xml:space="preserve"> </w:t>
      </w:r>
      <w:r>
        <w:rPr>
          <w:iCs/>
          <w:i/>
        </w:rPr>
        <w:t xml:space="preserve">companies only, and that is not one of them.</w:t>
      </w:r>
      <w:r>
        <w:rPr>
          <w:iCs/>
          <w:i/>
        </w:rPr>
        <w:t xml:space="preserve">”</w:t>
      </w:r>
      <w:r>
        <w:t xml:space="preserve"> </w:t>
      </w:r>
      <w:r>
        <w:t xml:space="preserve">That covers its clients, its invoices,</w:t>
      </w:r>
      <w:r>
        <w:t xml:space="preserve"> </w:t>
      </w:r>
      <w:r>
        <w:t xml:space="preserve">its timesheet and the portal passwords you keep for its clients;</w:t>
      </w:r>
    </w:p>
    <w:p>
      <w:pPr>
        <w:numPr>
          <w:ilvl w:val="0"/>
          <w:numId w:val="1053"/>
        </w:numPr>
        <w:pStyle w:val="Compact"/>
      </w:pPr>
      <w:r>
        <w:t xml:space="preserve">everything that is not about one company — the people list, the register, adding an</w:t>
      </w:r>
      <w:r>
        <w:t xml:space="preserve"> </w:t>
      </w:r>
      <w:r>
        <w:t xml:space="preserve">account, the reference data — is theirs as before. They are still an administrator;</w:t>
      </w:r>
    </w:p>
    <w:p>
      <w:pPr>
        <w:numPr>
          <w:ilvl w:val="0"/>
          <w:numId w:val="1053"/>
        </w:numPr>
        <w:pStyle w:val="Compact"/>
      </w:pPr>
      <w:r>
        <w:t xml:space="preserve">they cannot widen anybody’s reach. Giving themselves every company back is refused, and</w:t>
      </w:r>
      <w:r>
        <w:t xml:space="preserve"> </w:t>
      </w:r>
      <w:r>
        <w:t xml:space="preserve">so is ticking anybody into a company they do not hold themselves. That is the owner’s,</w:t>
      </w:r>
      <w:r>
        <w:t xml:space="preserve"> </w:t>
      </w:r>
      <w:r>
        <w:t xml:space="preserve">or an administrator who already reaches everything.</w:t>
      </w:r>
    </w:p>
    <w:p>
      <w:pPr>
        <w:pStyle w:val="FirstParagraph"/>
      </w:pPr>
      <w:r>
        <w:rPr>
          <w:bCs/>
          <w:b/>
        </w:rPr>
        <w:t xml:space="preserve">And five more things they cannot do, from 11 October 2026.</w:t>
      </w:r>
      <w:r>
        <w:t xml:space="preserve"> </w:t>
      </w:r>
      <w:r>
        <w:t xml:space="preserve">Each one was a way round</w:t>
      </w:r>
      <w:r>
        <w:t xml:space="preserve"> </w:t>
      </w:r>
      <w:r>
        <w:t xml:space="preserve">the limit until it was closed: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give more than they hold.</w:t>
      </w:r>
      <w:r>
        <w:t xml:space="preserve"> </w:t>
      </w:r>
      <w:r>
        <w:t xml:space="preserve">In their own companies they can give up to their own</w:t>
      </w:r>
      <w:r>
        <w:t xml:space="preserve"> </w:t>
      </w:r>
      <w:r>
        <w:t xml:space="preserve">level and no further — a viewer hands out viewer, a preparer hands out preparer, an</w:t>
      </w:r>
      <w:r>
        <w:t xml:space="preserve"> </w:t>
      </w:r>
      <w:r>
        <w:t xml:space="preserve">approver any of the three. Anything higher answers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one of the levels named is above</w:t>
      </w:r>
      <w:r>
        <w:rPr>
          <w:iCs/>
          <w:i/>
        </w:rPr>
        <w:t xml:space="preserve"> </w:t>
      </w:r>
      <w:r>
        <w:rPr>
          <w:iCs/>
          <w:i/>
        </w:rPr>
        <w:t xml:space="preserve">your own in that company</w:t>
      </w:r>
      <w:r>
        <w:rPr>
          <w:iCs/>
          <w:i/>
        </w:rPr>
        <w:t xml:space="preserve">”</w:t>
      </w:r>
      <w:r>
        <w:t xml:space="preserve">;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save their own card’s companies.</w:t>
      </w:r>
      <w:r>
        <w:t xml:space="preserve"> </w:t>
      </w:r>
      <w:r>
        <w:rPr>
          <w:bCs/>
          <w:b/>
        </w:rPr>
        <w:t xml:space="preserve">Save access</w:t>
      </w:r>
      <w:r>
        <w:t xml:space="preserve"> </w:t>
      </w:r>
      <w:r>
        <w:t xml:space="preserve">on their own card is refused: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your own companies are not yours to change.</w:t>
      </w:r>
      <w:r>
        <w:rPr>
          <w:iCs/>
          <w:i/>
        </w:rPr>
        <w:t xml:space="preserve">”</w:t>
      </w:r>
      <w:r>
        <w:t xml:space="preserve"> </w:t>
      </w:r>
      <w:r>
        <w:t xml:space="preserve">Ask the owner. (On the owner’s card and</w:t>
      </w:r>
      <w:r>
        <w:t xml:space="preserve"> </w:t>
      </w:r>
      <w:r>
        <w:t xml:space="preserve">on an administrator who reaches everything this makes no difference, because their reach</w:t>
      </w:r>
      <w:r>
        <w:t xml:space="preserve"> </w:t>
      </w:r>
      <w:r>
        <w:t xml:space="preserve">comes from the role rather than from the ticks.);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touch an account that reaches further than theirs.</w:t>
      </w:r>
      <w:r>
        <w:t xml:space="preserve"> </w:t>
      </w:r>
      <w:r>
        <w:t xml:space="preserve">Setting a password, clearing a</w:t>
      </w:r>
      <w:r>
        <w:t xml:space="preserve"> </w:t>
      </w:r>
      <w:r>
        <w:t xml:space="preserve">second factor, sending a reset link, changing an email, changing a role, switching</w:t>
      </w:r>
      <w:r>
        <w:t xml:space="preserve"> </w:t>
      </w:r>
      <w:r>
        <w:t xml:space="preserve">somebody off — all refused on an account that reaches a company they do not, or holds a</w:t>
      </w:r>
      <w:r>
        <w:t xml:space="preserve"> </w:t>
      </w:r>
      <w:r>
        <w:t xml:space="preserve">higher level in one they share. The sentence says which. An account holding</w:t>
      </w:r>
      <w:r>
        <w:t xml:space="preserve"> </w:t>
      </w:r>
      <w:r>
        <w:rPr>
          <w:bCs/>
          <w:b/>
        </w:rPr>
        <w:t xml:space="preserve">less</w:t>
      </w:r>
      <w:r>
        <w:t xml:space="preserve"> </w:t>
      </w:r>
      <w:r>
        <w:t xml:space="preserve">than</w:t>
      </w:r>
      <w:r>
        <w:t xml:space="preserve"> </w:t>
      </w:r>
      <w:r>
        <w:t xml:space="preserve">they do is still theirs to manage, which is most of the staff;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take themselves off a team, or clear their own assignments</w:t>
      </w:r>
      <w:r>
        <w:t xml:space="preserve">, when that is what holds</w:t>
      </w:r>
      <w:r>
        <w:t xml:space="preserve"> </w:t>
      </w:r>
      <w:r>
        <w:t xml:space="preserve">them to part of a company’s book. Adding somebody alongside themselves is fine;</w:t>
      </w:r>
    </w:p>
    <w:p>
      <w:pPr>
        <w:numPr>
          <w:ilvl w:val="0"/>
          <w:numId w:val="1054"/>
        </w:numPr>
        <w:pStyle w:val="Compact"/>
      </w:pPr>
      <w:r>
        <w:rPr>
          <w:bCs/>
          <w:b/>
        </w:rPr>
        <w:t xml:space="preserve">make a linked-application key for every company</w:t>
      </w:r>
      <w:r>
        <w:t xml:space="preserve">, or for a company they do not hold —</w:t>
      </w:r>
      <w:r>
        <w:t xml:space="preserve"> </w:t>
      </w:r>
      <w:r>
        <w:t xml:space="preserve">on making one and on re-pointing an existing one. A key goes on working long after the</w:t>
      </w:r>
      <w:r>
        <w:t xml:space="preserve"> </w:t>
      </w:r>
      <w:r>
        <w:t xml:space="preserve">person who made it has gone, so it cannot reach further than they did.</w:t>
      </w:r>
    </w:p>
    <w:p>
      <w:pPr>
        <w:pStyle w:val="FirstParagraph"/>
      </w:pPr>
      <w:r>
        <w:rPr>
          <w:bCs/>
          <w:b/>
        </w:rPr>
        <w:t xml:space="preserve">It signs them out.</w:t>
      </w:r>
      <w:r>
        <w:t xml:space="preserve"> </w:t>
      </w:r>
      <w:r>
        <w:t xml:space="preserve">Both buttons end that person’s sessions, and both say so before you</w:t>
      </w:r>
      <w:r>
        <w:t xml:space="preserve"> </w:t>
      </w:r>
      <w:r>
        <w:t xml:space="preserve">confirm. Reach is part of what a sign-in carries, so a narrowing that waited for their</w:t>
      </w:r>
      <w:r>
        <w:t xml:space="preserve"> </w:t>
      </w:r>
      <w:r>
        <w:t xml:space="preserve">next sign-in would not be a narrowing yet.</w:t>
      </w:r>
    </w:p>
    <w:p>
      <w:pPr>
        <w:pStyle w:val="BodyText"/>
      </w:pPr>
      <w:r>
        <w:rPr>
          <w:bCs/>
          <w:b/>
        </w:rPr>
        <w:t xml:space="preserve">The buttons are not on the owner’s card.</w:t>
      </w:r>
      <w:r>
        <w:t xml:space="preserve"> </w:t>
      </w:r>
      <w:r>
        <w:t xml:space="preserve">The owner reaches everything and that cannot</w:t>
      </w:r>
      <w:r>
        <w:t xml:space="preserve"> </w:t>
      </w:r>
      <w:r>
        <w:t xml:space="preserve">be turned off.</w:t>
      </w:r>
    </w:p>
    <w:p>
      <w:pPr>
        <w:pStyle w:val="BodyText"/>
      </w:pPr>
      <w:r>
        <w:rPr>
          <w:bCs/>
          <w:b/>
        </w:rPr>
        <w:t xml:space="preserve">What a limited administrator can no longer reach, for a company they were not given</w:t>
      </w:r>
      <w:r>
        <w:t xml:space="preserve"> </w:t>
      </w:r>
      <w:r>
        <w:t xml:space="preserve">(all of this since 9 October): the client’s stored portal passwords; deleting the company;</w:t>
      </w:r>
      <w:r>
        <w:t xml:space="preserve"> </w:t>
      </w:r>
      <w:r>
        <w:t xml:space="preserve">deleting one of its clients; its</w:t>
      </w:r>
      <w:r>
        <w:t xml:space="preserve"> </w:t>
      </w:r>
      <w:r>
        <w:rPr>
          <w:bCs/>
          <w:b/>
        </w:rPr>
        <w:t xml:space="preserve">Teams</w:t>
      </w:r>
      <w:r>
        <w:t xml:space="preserve"> </w:t>
      </w:r>
      <w:r>
        <w:t xml:space="preserve">— reading them as well as changing them, since a</w:t>
      </w:r>
      <w:r>
        <w:t xml:space="preserve"> </w:t>
      </w:r>
      <w:r>
        <w:t xml:space="preserve">team’s screen says which clients each person looks after;</w:t>
      </w:r>
      <w:r>
        <w:t xml:space="preserve"> </w:t>
      </w:r>
      <w:r>
        <w:rPr>
          <w:bCs/>
          <w:b/>
        </w:rPr>
        <w:t xml:space="preserve">Clients they look after</w:t>
      </w:r>
      <w:r>
        <w:t xml:space="preserve">;</w:t>
      </w:r>
      <w:r>
        <w:t xml:space="preserve"> </w:t>
      </w:r>
      <w:r>
        <w:t xml:space="preserve">giving somebody its timesheet; and its outgoing-mail settings. Since 11 October,</w:t>
      </w:r>
      <w:r>
        <w:t xml:space="preserve"> </w:t>
      </w:r>
      <w:r>
        <w:rPr>
          <w:bCs/>
          <w:b/>
        </w:rPr>
        <w:t xml:space="preserve">its</w:t>
      </w:r>
      <w:r>
        <w:rPr>
          <w:bCs/>
          <w:b/>
        </w:rPr>
        <w:t xml:space="preserve"> </w:t>
      </w:r>
      <w:r>
        <w:rPr>
          <w:bCs/>
          <w:b/>
        </w:rPr>
        <w:t xml:space="preserve">timesheet itself</w:t>
      </w:r>
      <w:r>
        <w:t xml:space="preserve"> </w:t>
      </w:r>
      <w:r>
        <w:t xml:space="preserve">too — reading it and keying time into it — which was the one screen</w:t>
      </w:r>
      <w:r>
        <w:t xml:space="preserve"> </w:t>
      </w:r>
      <w:r>
        <w:t xml:space="preserve">that still let any administrator into any company.</w:t>
      </w:r>
    </w:p>
    <w:p>
      <w:pPr>
        <w:pStyle w:val="BodyText"/>
      </w:pPr>
      <w:r>
        <w:rPr>
          <w:bCs/>
          <w:b/>
        </w:rPr>
        <w:t xml:space="preserve">Two things need an administrator who reaches every company.</w:t>
      </w:r>
      <w:r>
        <w:t xml:space="preserve"> </w:t>
      </w:r>
      <w:r>
        <w:t xml:space="preserve">Adding a company to the</w:t>
      </w:r>
      <w:r>
        <w:t xml:space="preserve"> </w:t>
      </w:r>
      <w:r>
        <w:t xml:space="preserve">practice, and changing the</w:t>
      </w:r>
      <w:r>
        <w:t xml:space="preserve"> </w:t>
      </w:r>
      <w:r>
        <w:rPr>
          <w:bCs/>
          <w:b/>
        </w:rPr>
        <w:t xml:space="preserve">practice’s own mail server</w:t>
      </w:r>
      <w:r>
        <w:t xml:space="preserve"> </w:t>
      </w:r>
      <w:r>
        <w:t xml:space="preserve">— the one that sends sign-in</w:t>
      </w:r>
      <w:r>
        <w:t xml:space="preserve"> </w:t>
      </w:r>
      <w:r>
        <w:t xml:space="preserve">codes and password links. A company’s own mail settings are different: those a limited</w:t>
      </w:r>
      <w:r>
        <w:t xml:space="preserve"> </w:t>
      </w:r>
      <w:r>
        <w:t xml:space="preserve">administrator may set for a company they hold.</w:t>
      </w:r>
    </w:p>
    <w:p>
      <w:pPr>
        <w:pStyle w:val="BodyText"/>
      </w:pPr>
      <w:r>
        <w:rPr>
          <w:bCs/>
          <w:b/>
        </w:rPr>
        <w:t xml:space="preserve">One thing stays whole for everybody: the register.</w:t>
      </w:r>
      <w:r>
        <w:t xml:space="preserve"> </w:t>
      </w:r>
      <w:r>
        <w:t xml:space="preserve">The audit log, the access log, the</w:t>
      </w:r>
      <w:r>
        <w:t xml:space="preserve"> </w:t>
      </w:r>
      <w:r>
        <w:t xml:space="preserve">uploads log and the alerts are not narrowed, and their lines name clients and companies a</w:t>
      </w:r>
      <w:r>
        <w:t xml:space="preserve"> </w:t>
      </w:r>
      <w:r>
        <w:t xml:space="preserve">limited administrator cannot otherwise open. This is a known limit, not a bug — narrowing</w:t>
      </w:r>
      <w:r>
        <w:t xml:space="preserve"> </w:t>
      </w:r>
      <w:r>
        <w:t xml:space="preserve">it means filtering every line rather than closing a screen. If that matters for the person</w:t>
      </w:r>
      <w:r>
        <w:t xml:space="preserve"> </w:t>
      </w:r>
      <w:r>
        <w:t xml:space="preserve">you are about to limit, do not limit them.</w:t>
      </w:r>
    </w:p>
    <w:p>
      <w:pPr>
        <w:pStyle w:val="BodyText"/>
      </w:pPr>
      <w:r>
        <w:rPr>
          <w:bCs/>
          <w:b/>
        </w:rPr>
        <w:t xml:space="preserve">They are the client’s own person</w:t>
      </w:r>
      <w:r>
        <w:t xml:space="preserve"> </w:t>
      </w:r>
      <w:r>
        <w:t xml:space="preserve">marks somebody who is not yours — a client’s</w:t>
      </w:r>
      <w:r>
        <w:t xml:space="preserve"> </w:t>
      </w:r>
      <w:r>
        <w:t xml:space="preserve">director or auditor, given a sign-in to see what has been invoiced to their own clients.</w:t>
      </w:r>
      <w:r>
        <w:t xml:space="preserve"> </w:t>
      </w:r>
      <w:r>
        <w:t xml:space="preserve">They keep the one company you give them and everything in it; what they lose is the</w:t>
      </w:r>
      <w:r>
        <w:t xml:space="preserve"> </w:t>
      </w:r>
      <w:r>
        <w:t xml:space="preserve">practice’s own settings,</w:t>
      </w:r>
      <w:r>
        <w:t xml:space="preserve"> </w:t>
      </w:r>
      <w:r>
        <w:rPr>
          <w:bCs/>
          <w:b/>
        </w:rPr>
        <w:t xml:space="preserve">Deadline rules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Defaults</w:t>
      </w:r>
      <w:r>
        <w:t xml:space="preserve">. They hold</w:t>
      </w:r>
      <w:r>
        <w:t xml:space="preserve"> </w:t>
      </w:r>
      <w:r>
        <w:rPr>
          <w:bCs/>
          <w:b/>
        </w:rPr>
        <w:t xml:space="preserve">one</w:t>
      </w:r>
      <w:r>
        <w:t xml:space="preserve"> </w:t>
      </w:r>
      <w:r>
        <w:t xml:space="preserve">company,</w:t>
      </w:r>
      <w:r>
        <w:t xml:space="preserve"> </w:t>
      </w:r>
      <w:r>
        <w:t xml:space="preserve">so the tick is refused on somebody holding two and a second company is refused to somebody</w:t>
      </w:r>
      <w:r>
        <w:t xml:space="preserve"> </w:t>
      </w:r>
      <w:r>
        <w:t xml:space="preserve">ticked — untick them first. An administrator cannot be one. Ticking it signs them out, so</w:t>
      </w:r>
      <w:r>
        <w:t xml:space="preserve"> </w:t>
      </w:r>
      <w:r>
        <w:t xml:space="preserve">it takes effect at once. Press it again to mark them as your own staff.</w:t>
      </w:r>
    </w:p>
    <w:p>
      <w:pPr>
        <w:pStyle w:val="BodyText"/>
      </w:pPr>
      <w:r>
        <w:rPr>
          <w:bCs/>
          <w:b/>
        </w:rPr>
        <w:t xml:space="preserve">One company means one, by every route.</w:t>
      </w:r>
      <w:r>
        <w:t xml:space="preserve"> </w:t>
      </w:r>
      <w:r>
        <w:t xml:space="preserve">The box below their card —</w:t>
      </w:r>
      <w:r>
        <w:t xml:space="preserve"> </w:t>
      </w:r>
      <w:r>
        <w:rPr>
          <w:bCs/>
          <w:b/>
        </w:rPr>
        <w:t xml:space="preserve">may record time</w:t>
      </w:r>
      <w:r>
        <w:rPr>
          <w:bCs/>
          <w:b/>
        </w:rPr>
        <w:t xml:space="preserve"> </w:t>
      </w:r>
      <w:r>
        <w:rPr>
          <w:bCs/>
          <w:b/>
        </w:rPr>
        <w:t xml:space="preserve">for</w:t>
      </w:r>
      <w:r>
        <w:t xml:space="preserve"> </w:t>
      </w:r>
      <w:r>
        <w:t xml:space="preserve">— cannot be ticked for a company that is not theirs while they are marked this way;</w:t>
      </w:r>
      <w:r>
        <w:t xml:space="preserve"> </w:t>
      </w:r>
      <w:r>
        <w:t xml:space="preserve">the app refuses it and says why. Their own company’s timesheet can still be given to them,</w:t>
      </w:r>
      <w:r>
        <w:t xml:space="preserve"> </w:t>
      </w:r>
      <w:r>
        <w:t xml:space="preserve">which is the usual reason a client’s bookkeeper has a sign-in at all. And on a client’s</w:t>
      </w:r>
      <w:r>
        <w:t xml:space="preserve"> </w:t>
      </w:r>
      <w:r>
        <w:t xml:space="preserve">window, where everyone else reads the names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email addresses of the staff looking</w:t>
      </w:r>
      <w:r>
        <w:t xml:space="preserve"> </w:t>
      </w:r>
      <w:r>
        <w:t xml:space="preserve">after that client, they are shown the</w:t>
      </w:r>
      <w:r>
        <w:t xml:space="preserve"> </w:t>
      </w:r>
      <w:r>
        <w:rPr>
          <w:bCs/>
          <w:b/>
        </w:rPr>
        <w:t xml:space="preserve">names only</w:t>
      </w:r>
      <w:r>
        <w:t xml:space="preserve"> </w:t>
      </w:r>
      <w:r>
        <w:t xml:space="preserve">— the practice’s addresses are not</w:t>
      </w:r>
      <w:r>
        <w:t xml:space="preserve"> </w:t>
      </w:r>
      <w:r>
        <w:t xml:space="preserve">theirs to have.</w:t>
      </w:r>
    </w:p>
    <w:p>
      <w:pPr>
        <w:pStyle w:val="BodyText"/>
      </w:pPr>
      <w:r>
        <w:rPr>
          <w:bCs/>
          <w:b/>
        </w:rPr>
        <w:t xml:space="preserve">Hand ownership to them</w:t>
      </w:r>
      <w:r>
        <w:t xml:space="preserve"> </w:t>
      </w:r>
      <w:r>
        <w:t xml:space="preserve">appears only on the owner’s screen, and only on somebody</w:t>
      </w:r>
      <w:r>
        <w:t xml:space="preserve"> </w:t>
      </w:r>
      <w:r>
        <w:t xml:space="preserve">else’s card. One person is the owner: they can close and reopen months in every company,</w:t>
      </w:r>
      <w:r>
        <w:t xml:space="preserve"> </w:t>
      </w:r>
      <w:r>
        <w:t xml:space="preserve">they can hand the role on, and</w:t>
      </w:r>
      <w:r>
        <w:t xml:space="preserve"> </w:t>
      </w:r>
      <w:r>
        <w:rPr>
          <w:bCs/>
          <w:b/>
        </w:rPr>
        <w:t xml:space="preserve">nobody else can touch their account</w:t>
      </w:r>
      <w:r>
        <w:t xml:space="preserve"> </w:t>
      </w:r>
      <w:r>
        <w:t xml:space="preserve">— not their</w:t>
      </w:r>
      <w:r>
        <w:t xml:space="preserve"> </w:t>
      </w:r>
      <w:r>
        <w:t xml:space="preserve">password, not their address, not their second factor. Handing it on asks you to type the</w:t>
      </w:r>
      <w:r>
        <w:t xml:space="preserve"> </w:t>
      </w:r>
      <w:r>
        <w:t xml:space="preserve">person’s name, signs everybody involved out, and leaves you an administrator; only the new</w:t>
      </w:r>
      <w:r>
        <w:t xml:space="preserve"> </w:t>
      </w:r>
      <w:r>
        <w:t xml:space="preserve">owner could give it back. It is refused to an account whose sign-in is switched off.</w:t>
      </w:r>
    </w:p>
    <w:p>
      <w:pPr>
        <w:pStyle w:val="BodyText"/>
      </w:pPr>
      <w:r>
        <w:t xml:space="preserve">The three levels beside each company are</w:t>
      </w:r>
      <w:r>
        <w:t xml:space="preserve"> </w:t>
      </w:r>
      <w:r>
        <w:rPr>
          <w:bCs/>
          <w:b/>
        </w:rPr>
        <w:t xml:space="preserve">to change, and to close months</w:t>
      </w:r>
      <w:r>
        <w:t xml:space="preserve"> </w:t>
      </w:r>
      <w:r>
        <w:t xml:space="preserve">(approver),</w:t>
      </w:r>
      <w:r>
        <w:t xml:space="preserve"> </w:t>
      </w:r>
      <w:r>
        <w:rPr>
          <w:bCs/>
          <w:b/>
        </w:rPr>
        <w:t xml:space="preserve">to change</w:t>
      </w:r>
      <w:r>
        <w:t xml:space="preserve"> </w:t>
      </w:r>
      <w:r>
        <w:t xml:space="preserve">(preparer) and</w:t>
      </w:r>
      <w:r>
        <w:t xml:space="preserve"> </w:t>
      </w:r>
      <w:r>
        <w:rPr>
          <w:bCs/>
          <w:b/>
        </w:rPr>
        <w:t xml:space="preserve">to look at</w:t>
      </w:r>
      <w:r>
        <w:t xml:space="preserve"> </w:t>
      </w:r>
      <w:r>
        <w:t xml:space="preserve">(viewer). The first is the one that can close</w:t>
      </w:r>
      <w:r>
        <w:t xml:space="preserve"> </w:t>
      </w:r>
      <w:r>
        <w:t xml:space="preserve">and reopen that company’s months — see 3.2.</w:t>
      </w:r>
    </w:p>
    <w:p>
      <w:pPr>
        <w:pStyle w:val="BodyText"/>
      </w:pPr>
      <w:r>
        <w:t xml:space="preserve">Underneath each person is</w:t>
      </w:r>
      <w:r>
        <w:t xml:space="preserve"> </w:t>
      </w:r>
      <w:r>
        <w:rPr>
          <w:bCs/>
          <w:b/>
        </w:rPr>
        <w:t xml:space="preserve">may record time for</w:t>
      </w:r>
      <w:r>
        <w:t xml:space="preserve">. Tick a company there and they get the</w:t>
      </w:r>
      <w:r>
        <w:t xml:space="preserve"> </w:t>
      </w:r>
      <w:r>
        <w:t xml:space="preserve">Timesheet for that company’s clients and see nothing else of it — no invoices, no money,</w:t>
      </w:r>
      <w:r>
        <w:t xml:space="preserve"> </w:t>
      </w:r>
      <w:r>
        <w:t xml:space="preserve">no rates. It is separate from the companies above: ticking it gives the timesheet and</w:t>
      </w:r>
      <w:r>
        <w:t xml:space="preserve"> </w:t>
      </w:r>
      <w:r>
        <w:t xml:space="preserve">nothing more. Click</w:t>
      </w:r>
      <w:r>
        <w:t xml:space="preserve"> </w:t>
      </w:r>
      <w:r>
        <w:rPr>
          <w:bCs/>
          <w:b/>
        </w:rPr>
        <w:t xml:space="preserve">Save access</w:t>
      </w:r>
      <w:r>
        <w:t xml:space="preserve"> </w:t>
      </w:r>
      <w:r>
        <w:t xml:space="preserve">to apply both lists together.</w:t>
      </w:r>
    </w:p>
    <w:p>
      <w:pPr>
        <w:pStyle w:val="BodyText"/>
      </w:pPr>
      <w:r>
        <w:rPr>
          <w:bCs/>
          <w:b/>
        </w:rPr>
        <w:t xml:space="preserve">Ticking both does not add up to more than each.</w:t>
      </w:r>
      <w:r>
        <w:t xml:space="preserve"> </w:t>
      </w:r>
      <w:r>
        <w:t xml:space="preserve">Somebody given a company</w:t>
      </w:r>
      <w:r>
        <w:t xml:space="preserve"> </w:t>
      </w:r>
      <w:r>
        <w:rPr>
          <w:bCs/>
          <w:b/>
        </w:rPr>
        <w:t xml:space="preserve">to look</w:t>
      </w:r>
      <w:r>
        <w:rPr>
          <w:bCs/>
          <w:b/>
        </w:rPr>
        <w:t xml:space="preserve"> </w:t>
      </w:r>
      <w:r>
        <w:rPr>
          <w:bCs/>
          <w:b/>
        </w:rPr>
        <w:t xml:space="preserve">at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ticked under</w:t>
      </w:r>
      <w:r>
        <w:t xml:space="preserve"> </w:t>
      </w:r>
      <w:r>
        <w:rPr>
          <w:bCs/>
          <w:b/>
        </w:rPr>
        <w:t xml:space="preserve">may record time for</w:t>
      </w:r>
      <w:r>
        <w:t xml:space="preserve"> </w:t>
      </w:r>
      <w:r>
        <w:t xml:space="preserve">still records only their own hours. They</w:t>
      </w:r>
      <w:r>
        <w:t xml:space="preserve"> </w:t>
      </w:r>
      <w:r>
        <w:t xml:space="preserve">will see everyone’s time for that company, because that is what being given the company</w:t>
      </w:r>
      <w:r>
        <w:t xml:space="preserve"> </w:t>
      </w:r>
      <w:r>
        <w:t xml:space="preserve">to look at means, but they cannot change or delete anybody else’s. Until 2 October the</w:t>
      </w:r>
      <w:r>
        <w:t xml:space="preserve"> </w:t>
      </w:r>
      <w:r>
        <w:t xml:space="preserve">pair did let that through, which is worth knowing if you set up such an account before</w:t>
      </w:r>
      <w:r>
        <w:t xml:space="preserve"> </w:t>
      </w:r>
      <w:r>
        <w:t xml:space="preserve">then — there is nothing to undo, but it could have been done.</w:t>
      </w:r>
    </w:p>
    <w:p>
      <w:pPr>
        <w:pStyle w:val="BodyText"/>
      </w:pPr>
      <w:r>
        <w:rPr>
          <w:bCs/>
          <w:b/>
        </w:rPr>
        <w:t xml:space="preserve">This is only half of what they need.</w:t>
      </w:r>
      <w:r>
        <w:t xml:space="preserve"> </w:t>
      </w:r>
      <w:r>
        <w:t xml:space="preserve">The tick gives them the module; it does not</w:t>
      </w:r>
      <w:r>
        <w:t xml:space="preserve"> </w:t>
      </w:r>
      <w:r>
        <w:t xml:space="preserve">create the staff record the timesheet books hours against, so on their first visit they</w:t>
      </w:r>
      <w:r>
        <w:t xml:space="preserve"> </w:t>
      </w:r>
      <w:r>
        <w:t xml:space="preserve">will find no form and the message about a sign-in not being linked. Add them under</w:t>
      </w:r>
      <w:r>
        <w:t xml:space="preserve"> </w:t>
      </w:r>
      <w:r>
        <w:rPr>
          <w:bCs/>
          <w:b/>
        </w:rPr>
        <w:t xml:space="preserve">Timesheet → Staff, tasks &amp; rates</w:t>
      </w:r>
      <w:r>
        <w:t xml:space="preserve"> </w:t>
      </w:r>
      <w:r>
        <w:t xml:space="preserve">as well, with their address chosen under</w:t>
      </w:r>
      <w:r>
        <w:t xml:space="preserve"> </w:t>
      </w:r>
      <w:r>
        <w:rPr>
          <w:bCs/>
          <w:b/>
        </w:rPr>
        <w:t xml:space="preserve">Sign-in</w:t>
      </w:r>
      <w:r>
        <w:t xml:space="preserve"> </w:t>
      </w:r>
      <w:r>
        <w:t xml:space="preserve">— see 8.1. Two lists, two places, and both are needed.</w:t>
      </w:r>
    </w:p>
    <w:p>
      <w:pPr>
        <w:pStyle w:val="BodyText"/>
      </w:pPr>
      <w:r>
        <w:t xml:space="preserve">(</w:t>
      </w:r>
      <w:r>
        <w:rPr>
          <w:bCs/>
          <w:b/>
        </w:rPr>
        <w:t xml:space="preserve">Add with this password</w:t>
      </w:r>
      <w:r>
        <w:t xml:space="preserve"> </w:t>
      </w:r>
      <w:r>
        <w:t xml:space="preserve">here and</w:t>
      </w:r>
      <w:r>
        <w:t xml:space="preserve"> </w:t>
      </w:r>
      <w:r>
        <w:rPr>
          <w:bCs/>
          <w:b/>
        </w:rPr>
        <w:t xml:space="preserve">Add person</w:t>
      </w:r>
      <w:r>
        <w:t xml:space="preserve"> </w:t>
      </w:r>
      <w:r>
        <w:t xml:space="preserve">on Staff, tasks &amp; rates are a genuine</w:t>
      </w:r>
      <w:r>
        <w:t xml:space="preserve"> </w:t>
      </w:r>
      <w:r>
        <w:t xml:space="preserve">trap: the one here creates a</w:t>
      </w:r>
      <w:r>
        <w:t xml:space="preserve"> </w:t>
      </w:r>
      <w:r>
        <w:rPr>
          <w:iCs/>
          <w:i/>
        </w:rPr>
        <w:t xml:space="preserve">sign-in</w:t>
      </w:r>
      <w:r>
        <w:t xml:space="preserve">, the other creates a</w:t>
      </w:r>
      <w:r>
        <w:t xml:space="preserve"> </w:t>
      </w:r>
      <w:r>
        <w:rPr>
          <w:iCs/>
          <w:i/>
        </w:rPr>
        <w:t xml:space="preserve">person whose time is</w:t>
      </w:r>
      <w:r>
        <w:rPr>
          <w:iCs/>
          <w:i/>
        </w:rPr>
        <w:t xml:space="preserve"> </w:t>
      </w:r>
      <w:r>
        <w:rPr>
          <w:iCs/>
          <w:i/>
        </w:rPr>
        <w:t xml:space="preserve">recorded</w:t>
      </w:r>
      <w:r>
        <w:t xml:space="preserve">.)</w:t>
      </w:r>
    </w:p>
    <w:bookmarkEnd w:id="85"/>
    <w:bookmarkEnd w:id="86"/>
    <w:bookmarkStart w:id="87" w:name="backups"/>
    <w:p>
      <w:pPr>
        <w:pStyle w:val="Heading2"/>
      </w:pPr>
      <w:r>
        <w:t xml:space="preserve">10.4 Backups</w:t>
      </w:r>
    </w:p>
    <w:p>
      <w:pPr>
        <w:pStyle w:val="BlockText"/>
      </w:pPr>
      <w:r>
        <w:rPr>
          <w:bCs/>
          <w:b/>
        </w:rPr>
        <w:t xml:space="preserve">These are the owner’s.</w:t>
      </w:r>
      <w:r>
        <w:t xml:space="preserve"> </w:t>
      </w:r>
      <w:r>
        <w:t xml:space="preserve">Taking a backup and restoring one can be done by the</w:t>
      </w:r>
      <w:r>
        <w:t xml:space="preserve"> </w:t>
      </w:r>
      <w:r>
        <w:rPr>
          <w:bCs/>
          <w:b/>
        </w:rPr>
        <w:t xml:space="preserve">owner</w:t>
      </w:r>
      <w:r>
        <w:t xml:space="preserve"> </w:t>
      </w:r>
      <w:r>
        <w:t xml:space="preserve">and by nobody else — not even an administrator, who sees the card explaining</w:t>
      </w:r>
      <w:r>
        <w:t xml:space="preserve"> </w:t>
      </w:r>
      <w:r>
        <w:t xml:space="preserve">so and no buttons. The reason is the restore: it does not merge with what is here, it</w:t>
      </w:r>
      <w:r>
        <w:t xml:space="preserve"> </w:t>
      </w:r>
      <w:r>
        <w:rPr>
          <w:bCs/>
          <w:b/>
        </w:rPr>
        <w:t xml:space="preserve">replaces</w:t>
      </w:r>
      <w:r>
        <w:t xml:space="preserve"> </w:t>
      </w:r>
      <w:r>
        <w:t xml:space="preserve">it, including the list of who may sign in and who the owner is. So whoever</w:t>
      </w:r>
      <w:r>
        <w:t xml:space="preserve"> </w:t>
      </w:r>
      <w:r>
        <w:t xml:space="preserve">can restore a file can decide who runs the practice. The alert settings and the file</w:t>
      </w:r>
      <w:r>
        <w:t xml:space="preserve"> </w:t>
      </w:r>
      <w:r>
        <w:t xml:space="preserve">check on the same screen are unaffected and stay an administrator’s.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Settings → Backup &amp; restore → 💾 Download a backup</w:t>
      </w:r>
      <w:r>
        <w:t xml:space="preserve">: choose a passphrase (at least</w:t>
      </w:r>
      <w:r>
        <w:t xml:space="preserve"> </w:t>
      </w:r>
      <w:r>
        <w:t xml:space="preserve">12 characters), type it twice, and click</w:t>
      </w:r>
      <w:r>
        <w:t xml:space="preserve"> </w:t>
      </w:r>
      <w:r>
        <w:rPr>
          <w:bCs/>
          <w:b/>
        </w:rPr>
        <w:t xml:space="preserve">Download the backup</w:t>
      </w:r>
      <w:r>
        <w:t xml:space="preserve">.</w:t>
      </w:r>
      <w:r>
        <w:t xml:space="preserve"> </w:t>
      </w:r>
      <w:r>
        <w:rPr>
          <w:bCs/>
          <w:b/>
        </w:rPr>
        <w:t xml:space="preserve">Keep the passphrase</w:t>
      </w:r>
      <w:r>
        <w:rPr>
          <w:bCs/>
          <w:b/>
        </w:rPr>
        <w:t xml:space="preserve"> </w:t>
      </w:r>
      <w:r>
        <w:rPr>
          <w:bCs/>
          <w:b/>
        </w:rPr>
        <w:t xml:space="preserve">safe — without it the backup cannot be opened.</w:t>
      </w:r>
    </w:p>
    <w:p>
      <w:pPr>
        <w:numPr>
          <w:ilvl w:val="0"/>
          <w:numId w:val="1055"/>
        </w:numPr>
      </w:pPr>
      <w:r>
        <w:t xml:space="preserve">The nightly backup is emailed automatically. Its panel is headed</w:t>
      </w:r>
      <w:r>
        <w:t xml:space="preserve"> </w:t>
      </w:r>
      <w:r>
        <w:rPr>
          <w:bCs/>
          <w:b/>
        </w:rPr>
        <w:t xml:space="preserve">The backup nobody</w:t>
      </w:r>
      <w:r>
        <w:rPr>
          <w:bCs/>
          <w:b/>
        </w:rPr>
        <w:t xml:space="preserve"> </w:t>
      </w:r>
      <w:r>
        <w:rPr>
          <w:bCs/>
          <w:b/>
        </w:rPr>
        <w:t xml:space="preserve">has to remember</w:t>
      </w:r>
      <w:r>
        <w:t xml:space="preserve">, and it shows when one last ran and how big it was.</w:t>
      </w:r>
      <w:r>
        <w:t xml:space="preserve"> </w:t>
      </w:r>
      <w:r>
        <w:rPr>
          <w:bCs/>
          <w:b/>
        </w:rPr>
        <w:t xml:space="preserve">✉️ Send one</w:t>
      </w:r>
      <w:r>
        <w:rPr>
          <w:bCs/>
          <w:b/>
        </w:rPr>
        <w:t xml:space="preserve"> </w:t>
      </w:r>
      <w:r>
        <w:rPr>
          <w:bCs/>
          <w:b/>
        </w:rPr>
        <w:t xml:space="preserve">now</w:t>
      </w:r>
      <w:r>
        <w:t xml:space="preserve"> </w:t>
      </w:r>
      <w:r>
        <w:t xml:space="preserve">sends one immediately.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The emailed backup does not use the passphrase you typed above.</w:t>
      </w:r>
      <w:r>
        <w:t xml:space="preserve"> </w:t>
      </w:r>
      <w:r>
        <w:t xml:space="preserve">It is encrypted</w:t>
      </w:r>
      <w:r>
        <w:t xml:space="preserve"> </w:t>
      </w:r>
      <w:r>
        <w:t xml:space="preserve">with one kept on the server, so restoring last night’s email asks for a passphrase this</w:t>
      </w:r>
      <w:r>
        <w:t xml:space="preserve"> </w:t>
      </w:r>
      <w:r>
        <w:t xml:space="preserve">screen never showed you. Whoever looks after the server has it.</w:t>
      </w:r>
    </w:p>
    <w:p>
      <w:pPr>
        <w:numPr>
          <w:ilvl w:val="0"/>
          <w:numId w:val="1055"/>
        </w:numPr>
      </w:pPr>
      <w:r>
        <w:t xml:space="preserve">The card below,</w:t>
      </w:r>
      <w:r>
        <w:t xml:space="preserve"> </w:t>
      </w:r>
      <w:r>
        <w:rPr>
          <w:bCs/>
          <w:b/>
        </w:rPr>
        <w:t xml:space="preserve">Being told when something happens</w:t>
      </w:r>
      <w:r>
        <w:t xml:space="preserve">, is the alerting:</w:t>
      </w:r>
      <w:r>
        <w:t xml:space="preserve"> </w:t>
      </w:r>
      <w:r>
        <w:rPr>
          <w:bCs/>
          <w:b/>
        </w:rPr>
        <w:t xml:space="preserve">✉ Send a test</w:t>
      </w:r>
      <w:r>
        <w:rPr>
          <w:bCs/>
          <w:b/>
        </w:rPr>
        <w:t xml:space="preserve"> </w:t>
      </w:r>
      <w:r>
        <w:rPr>
          <w:bCs/>
          <w:b/>
        </w:rPr>
        <w:t xml:space="preserve">alert</w:t>
      </w:r>
      <w:r>
        <w:t xml:space="preserve"> </w:t>
      </w:r>
      <w:r>
        <w:t xml:space="preserve">is the only way to prove it works, and it refuses with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Nothing is</w:t>
      </w:r>
      <w:r>
        <w:rPr>
          <w:iCs/>
          <w:i/>
        </w:rPr>
        <w:t xml:space="preserve"> </w:t>
      </w:r>
      <w:r>
        <w:rPr>
          <w:iCs/>
          <w:i/>
        </w:rPr>
        <w:t xml:space="preserve">configured</w:t>
      </w:r>
      <w:r>
        <w:rPr>
          <w:iCs/>
          <w:i/>
        </w:rPr>
        <w:t xml:space="preserve">”</w:t>
      </w:r>
      <w:r>
        <w:t xml:space="preserve"> </w:t>
      </w:r>
      <w:r>
        <w:t xml:space="preserve">if no address has been set on the server.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If the backup and its warnings go to the same mailbox, the panel says so</w:t>
      </w:r>
      <w:r>
        <w:t xml:space="preserve"> </w:t>
      </w:r>
      <w:r>
        <w:t xml:space="preserve">(from</w:t>
      </w:r>
      <w:r>
        <w:t xml:space="preserve"> </w:t>
      </w:r>
      <w:r>
        <w:t xml:space="preserve">13 October 2026). That is one line on the backup panel, and it is worth reading</w:t>
      </w:r>
      <w:r>
        <w:t xml:space="preserve"> </w:t>
      </w:r>
      <w:r>
        <w:t xml:space="preserve">carefully, because it describes the one arrangement in which a failure hides itself:</w:t>
      </w:r>
      <w:r>
        <w:t xml:space="preserve"> </w:t>
      </w:r>
      <w:r>
        <w:t xml:space="preserve">the backup bounces off a full mailbox, and the email telling you it bounced is refused</w:t>
      </w:r>
      <w:r>
        <w:t xml:space="preserve"> </w:t>
      </w:r>
      <w:r>
        <w:t xml:space="preserve">by the same mailbox for the same reason. Nothing is broken while that line is showing</w:t>
      </w:r>
      <w:r>
        <w:t xml:space="preserve"> </w:t>
      </w:r>
      <w:r>
        <w:t xml:space="preserve">— it is saying what would happen. The fix is for whoever looks after the server:</w:t>
      </w:r>
      <w:r>
        <w:t xml:space="preserve"> </w:t>
      </w:r>
      <w:r>
        <w:rPr>
          <w:rStyle w:val="VerbatimChar"/>
        </w:rPr>
        <w:t xml:space="preserve">ALERT_EMAIL_TO</w:t>
      </w:r>
      <w:r>
        <w:t xml:space="preserve"> </w:t>
      </w:r>
      <w:r>
        <w:t xml:space="preserve">in the server’s</w:t>
      </w:r>
      <w:r>
        <w:t xml:space="preserve"> </w:t>
      </w:r>
      <w:r>
        <w:rPr>
          <w:rStyle w:val="VerbatimChar"/>
        </w:rPr>
        <w:t xml:space="preserve">.env</w:t>
      </w:r>
      <w:r>
        <w:t xml:space="preserve">, set to a different address, ideally at a</w:t>
      </w:r>
      <w:r>
        <w:t xml:space="preserve"> </w:t>
      </w:r>
      <w:r>
        <w:t xml:space="preserve">different provider so one outage cannot take both.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A full mailbox is now retried.</w:t>
      </w:r>
      <w:r>
        <w:t xml:space="preserve"> </w:t>
      </w:r>
      <w:r>
        <w:t xml:space="preserve">Up to three times that day, and only for a mailbox</w:t>
      </w:r>
      <w:r>
        <w:t xml:space="preserve"> </w:t>
      </w:r>
      <w:r>
        <w:t xml:space="preserve">that is full — never for a file the mail server refused for any other reason. So</w:t>
      </w:r>
      <w:r>
        <w:t xml:space="preserve"> </w:t>
      </w:r>
      <w:r>
        <w:t xml:space="preserve">emptying the mailbox in the morning means that day still gets its backup. The panel</w:t>
      </w:r>
      <w:r>
        <w:t xml:space="preserve"> </w:t>
      </w:r>
      <w:r>
        <w:t xml:space="preserve">says</w:t>
      </w:r>
      <w:r>
        <w:t xml:space="preserve"> </w:t>
      </w:r>
      <w:r>
        <w:rPr>
          <w:iCs/>
          <w:i/>
        </w:rPr>
        <w:t xml:space="preserve">attempt 2 of 3 today</w:t>
      </w:r>
      <w:r>
        <w:t xml:space="preserve"> </w:t>
      </w:r>
      <w:r>
        <w:t xml:space="preserve">when there has been more than one.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↺ Restore from a file…</w:t>
      </w:r>
      <w:r>
        <w:t xml:space="preserve"> </w:t>
      </w:r>
      <w:r>
        <w:t xml:space="preserve">replaces all data with the backup’s. Use only when you mean</w:t>
      </w:r>
      <w:r>
        <w:t xml:space="preserve"> </w:t>
      </w:r>
      <w:r>
        <w:t xml:space="preserve">it.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A copy of the current state is saved first</w:t>
      </w:r>
      <w:r>
        <w:t xml:space="preserve">, on the server, so that restoring the</w:t>
      </w:r>
      <w:r>
        <w:t xml:space="preserve"> </w:t>
      </w:r>
      <w:r>
        <w:t xml:space="preserve">wrong file can itself be undone. From 9 October that copy is</w:t>
      </w:r>
      <w:r>
        <w:t xml:space="preserve"> </w:t>
      </w:r>
      <w:r>
        <w:rPr>
          <w:bCs/>
          <w:b/>
        </w:rPr>
        <w:t xml:space="preserve">locked with your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BACKUP_PASSPHRASE</w:t>
      </w:r>
      <w:r>
        <w:t xml:space="preserve"> </w:t>
      </w:r>
      <w:r>
        <w:t xml:space="preserve">— the same one that opens the nightly backups, and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passphrase of the file you were restoring. To undo a restore, restore that copy back</w:t>
      </w:r>
      <w:r>
        <w:t xml:space="preserve"> </w:t>
      </w:r>
      <w:r>
        <w:t xml:space="preserve">through this same button and give it that passphrase. The server keeps the last ten and</w:t>
      </w:r>
      <w:r>
        <w:t xml:space="preserve"> </w:t>
      </w:r>
      <w:r>
        <w:t xml:space="preserve">deletes any that are over thirty days old.</w:t>
      </w:r>
    </w:p>
    <w:p>
      <w:pPr>
        <w:numPr>
          <w:ilvl w:val="0"/>
          <w:numId w:val="1000"/>
        </w:numPr>
      </w:pPr>
      <w:r>
        <w:t xml:space="preserve">It used to be saved readable, so that undoing never depended on remembering anything —</w:t>
      </w:r>
      <w:r>
        <w:t xml:space="preserve"> </w:t>
      </w:r>
      <w:r>
        <w:t xml:space="preserve">but that meant a complete readable copy of the practice sitting on the server, which is</w:t>
      </w:r>
      <w:r>
        <w:t xml:space="preserve"> </w:t>
      </w:r>
      <w:r>
        <w:t xml:space="preserve">what the security review picked up. The passphrase chosen is deliberately not the one</w:t>
      </w:r>
      <w:r>
        <w:t xml:space="preserve"> </w:t>
      </w:r>
      <w:r>
        <w:t xml:space="preserve">belonging to the file you were restoring: if a file or a passphrase is what went wrong,</w:t>
      </w:r>
      <w:r>
        <w:t xml:space="preserve"> </w:t>
      </w:r>
      <w:r>
        <w:t xml:space="preserve">the undo must not be locked behind it.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If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BACKUP_PASSPHRASE</w:t>
      </w:r>
      <w:r>
        <w:rPr>
          <w:iCs/>
          <w:i/>
        </w:rPr>
        <w:t xml:space="preserve"> </w:t>
      </w:r>
      <w:r>
        <w:rPr>
          <w:iCs/>
          <w:i/>
        </w:rPr>
        <w:t xml:space="preserve">has never been set on the server, the copy is still saved — and</w:t>
      </w:r>
      <w:r>
        <w:rPr>
          <w:iCs/>
          <w:i/>
        </w:rPr>
        <w:t xml:space="preserve"> </w:t>
      </w:r>
      <w:r>
        <w:rPr>
          <w:iCs/>
          <w:i/>
        </w:rPr>
        <w:t xml:space="preserve">from 12 October it is still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locked</w:t>
      </w:r>
      <w:r>
        <w:rPr>
          <w:iCs/>
          <w:i/>
        </w:rPr>
        <w:t xml:space="preserve">, with a key the server keeps for itself rather</w:t>
      </w:r>
      <w:r>
        <w:rPr>
          <w:iCs/>
          <w:i/>
        </w:rPr>
        <w:t xml:space="preserve"> </w:t>
      </w:r>
      <w:r>
        <w:rPr>
          <w:iCs/>
          <w:i/>
        </w:rPr>
        <w:t xml:space="preserve">than one you type. You undo a restore exactly the same way: pick the file and press the</w:t>
      </w:r>
      <w:r>
        <w:rPr>
          <w:iCs/>
          <w:i/>
        </w:rPr>
        <w:t xml:space="preserve"> </w:t>
      </w:r>
      <w:r>
        <w:rPr>
          <w:iCs/>
          <w:i/>
        </w:rPr>
        <w:t xml:space="preserve">button, and this server opens it without asking for a passphrase. The one thing to know</w:t>
      </w:r>
      <w:r>
        <w:rPr>
          <w:iCs/>
          <w:i/>
        </w:rPr>
        <w:t xml:space="preserve"> </w:t>
      </w:r>
      <w:r>
        <w:rPr>
          <w:iCs/>
          <w:i/>
        </w:rPr>
        <w:t xml:space="preserve">is that such a copy only opens on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iCs/>
          <w:i/>
        </w:rPr>
        <w:t xml:space="preserve">server, so it is an undo and not a copy to</w:t>
      </w:r>
      <w:r>
        <w:rPr>
          <w:iCs/>
          <w:i/>
        </w:rPr>
        <w:t xml:space="preserve"> </w:t>
      </w:r>
      <w:r>
        <w:rPr>
          <w:iCs/>
          <w:i/>
        </w:rPr>
        <w:t xml:space="preserve">keep elsewhere. The server says which of the two you have when it starts, and setting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BACKUP_PASSPHRASE</w:t>
      </w:r>
      <w:r>
        <w:rPr>
          <w:iCs/>
          <w:i/>
        </w:rPr>
        <w:t xml:space="preserve"> </w:t>
      </w:r>
      <w:r>
        <w:rPr>
          <w:iCs/>
          <w:i/>
        </w:rPr>
        <w:t xml:space="preserve">— the same one line that switches the nightly backup on — is still</w:t>
      </w:r>
      <w:r>
        <w:rPr>
          <w:iCs/>
          <w:i/>
        </w:rPr>
        <w:t xml:space="preserve"> </w:t>
      </w:r>
      <w:r>
        <w:rPr>
          <w:iCs/>
          <w:i/>
        </w:rPr>
        <w:t xml:space="preserve">the better arrangement.</w:t>
      </w:r>
    </w:p>
    <w:p>
      <w:pPr>
        <w:numPr>
          <w:ilvl w:val="0"/>
          <w:numId w:val="1055"/>
        </w:numPr>
      </w:pPr>
      <w:r>
        <w:rPr>
          <w:bCs/>
          <w:b/>
        </w:rPr>
        <w:t xml:space="preserve">If the backup fails, you will see it.</w:t>
      </w:r>
      <w:r>
        <w:t xml:space="preserve"> </w:t>
      </w:r>
      <w:r>
        <w:t xml:space="preserve">The next time the</w:t>
      </w:r>
      <w:r>
        <w:t xml:space="preserve"> </w:t>
      </w:r>
      <w:r>
        <w:rPr>
          <w:bCs/>
          <w:b/>
        </w:rPr>
        <w:t xml:space="preserve">owner</w:t>
      </w:r>
      <w:r>
        <w:t xml:space="preserve"> </w:t>
      </w:r>
      <w:r>
        <w:t xml:space="preserve">signs in there</w:t>
      </w:r>
      <w:r>
        <w:t xml:space="preserve"> </w:t>
      </w:r>
      <w:r>
        <w:t xml:space="preserve">is a banner across the top saying so, with the reason — and, if the email about it</w:t>
      </w:r>
      <w:r>
        <w:t xml:space="preserve"> </w:t>
      </w:r>
      <w:r>
        <w:t xml:space="preserve">could not be sent either, it says that too. That matters, because the notice goes out</w:t>
      </w:r>
      <w:r>
        <w:t xml:space="preserve"> </w:t>
      </w:r>
      <w:r>
        <w:t xml:space="preserve">through the same mail server the backup uses: when that is what has broken, the banner</w:t>
      </w:r>
      <w:r>
        <w:t xml:space="preserve"> </w:t>
      </w:r>
      <w:r>
        <w:t xml:space="preserve">is the only word you will get.</w:t>
      </w:r>
      <w:r>
        <w:t xml:space="preserve"> </w:t>
      </w:r>
      <w:r>
        <w:rPr>
          <w:bCs/>
          <w:b/>
        </w:rPr>
        <w:t xml:space="preserve">Not now</w:t>
      </w:r>
      <w:r>
        <w:t xml:space="preserve"> </w:t>
      </w:r>
      <w:r>
        <w:t xml:space="preserve">puts it away until you sign in again.</w:t>
      </w:r>
    </w:p>
    <w:bookmarkEnd w:id="87"/>
    <w:bookmarkStart w:id="88" w:name="a-checking-the-uploaded-files"/>
    <w:p>
      <w:pPr>
        <w:pStyle w:val="Heading2"/>
      </w:pPr>
      <w:r>
        <w:t xml:space="preserve">10.4a Checking the uploaded files</w:t>
      </w:r>
    </w:p>
    <w:p>
      <w:pPr>
        <w:pStyle w:val="FirstParagraph"/>
      </w:pPr>
      <w:r>
        <w:rPr>
          <w:bCs/>
          <w:b/>
        </w:rPr>
        <w:t xml:space="preserve">Settings → Backup &amp; restore → Uploaded files against the records → Check the files.</w:t>
      </w:r>
    </w:p>
    <w:p>
      <w:pPr>
        <w:pStyle w:val="BodyText"/>
      </w:pPr>
      <w:r>
        <w:t xml:space="preserve">A backup holds what the database holds, which is file</w:t>
      </w:r>
      <w:r>
        <w:t xml:space="preserve"> </w:t>
      </w:r>
      <w:r>
        <w:rPr>
          <w:iCs/>
          <w:i/>
        </w:rPr>
        <w:t xml:space="preserve">names</w:t>
      </w:r>
      <w:r>
        <w:t xml:space="preserve">. The logos, certificates,</w:t>
      </w:r>
      <w:r>
        <w:t xml:space="preserve"> </w:t>
      </w:r>
      <w:r>
        <w:t xml:space="preserve">circular attachments, archived quotations and supplier invoice scans live in a folder on</w:t>
      </w:r>
      <w:r>
        <w:t xml:space="preserve"> </w:t>
      </w:r>
      <w:r>
        <w:t xml:space="preserve">the server, and that folder has to be copied separately. When the two come apart you</w:t>
      </w:r>
      <w:r>
        <w:t xml:space="preserve"> </w:t>
      </w:r>
      <w:r>
        <w:t xml:space="preserve">find out as a blank logo or a certificate that will not open.</w:t>
      </w:r>
    </w:p>
    <w:p>
      <w:pPr>
        <w:pStyle w:val="BodyText"/>
      </w:pPr>
      <w:r>
        <w:t xml:space="preserve">Press</w:t>
      </w:r>
      <w:r>
        <w:t xml:space="preserve"> </w:t>
      </w:r>
      <w:r>
        <w:rPr>
          <w:bCs/>
          <w:b/>
        </w:rPr>
        <w:t xml:space="preserve">Check the files</w:t>
      </w:r>
      <w:r>
        <w:t xml:space="preserve"> </w:t>
      </w:r>
      <w:r>
        <w:t xml:space="preserve">and read the sentence at the top:</w:t>
      </w:r>
    </w:p>
    <w:p>
      <w:pPr>
        <w:numPr>
          <w:ilvl w:val="0"/>
          <w:numId w:val="1056"/>
        </w:numPr>
        <w:pStyle w:val="Compact"/>
      </w:pPr>
      <w:r>
        <w:rPr>
          <w:bCs/>
          <w:b/>
        </w:rPr>
        <w:t xml:space="preserve">Records naming a file that is not there</w:t>
      </w:r>
      <w:r>
        <w:t xml:space="preserve"> </w:t>
      </w:r>
      <w:r>
        <w:t xml:space="preserve">— upload the file again on the record, or</w:t>
      </w:r>
      <w:r>
        <w:t xml:space="preserve"> </w:t>
      </w:r>
      <w:r>
        <w:t xml:space="preserve">ask whoever looks after the server to copy the uploads folder across.</w:t>
      </w:r>
    </w:p>
    <w:p>
      <w:pPr>
        <w:numPr>
          <w:ilvl w:val="0"/>
          <w:numId w:val="1056"/>
        </w:numPr>
        <w:pStyle w:val="Compact"/>
      </w:pPr>
      <w:r>
        <w:t xml:space="preserve">If any of them are</w:t>
      </w:r>
      <w:r>
        <w:t xml:space="preserve"> </w:t>
      </w:r>
      <w:r>
        <w:rPr>
          <w:bCs/>
          <w:b/>
        </w:rPr>
        <w:t xml:space="preserve">letterheads on issued documents</w:t>
      </w:r>
      <w:r>
        <w:t xml:space="preserve">, a</w:t>
      </w:r>
      <w:r>
        <w:t xml:space="preserve"> </w:t>
      </w:r>
      <w:r>
        <w:rPr>
          <w:bCs/>
          <w:b/>
        </w:rPr>
        <w:t xml:space="preserve">Put the letterheads right</w:t>
      </w:r>
      <w:r>
        <w:t xml:space="preserve"> </w:t>
      </w:r>
      <w:r>
        <w:t xml:space="preserve">button appears. One press stamps the company’s current logo on all of them. Invoices</w:t>
      </w:r>
      <w:r>
        <w:t xml:space="preserve"> </w:t>
      </w:r>
      <w:r>
        <w:t xml:space="preserve">carrying an older logo that is still on the server are not touched.</w:t>
      </w:r>
      <w:r>
        <w:t xml:space="preserve"> </w:t>
      </w:r>
      <w:r>
        <w:rPr>
          <w:bCs/>
          <w:b/>
        </w:rPr>
        <w:t xml:space="preserve">There is no</w:t>
      </w:r>
      <w:r>
        <w:rPr>
          <w:bCs/>
          <w:b/>
        </w:rPr>
        <w:t xml:space="preserve"> </w:t>
      </w:r>
      <w:r>
        <w:rPr>
          <w:bCs/>
          <w:b/>
        </w:rPr>
        <w:t xml:space="preserve">undo</w:t>
      </w:r>
      <w:r>
        <w:t xml:space="preserve">: the press replaces the name of the old letterhead file, so once it is done</w:t>
      </w:r>
      <w:r>
        <w:t xml:space="preserve"> </w:t>
      </w:r>
      <w:r>
        <w:t xml:space="preserve">those documents print with today’s logo for good. It has been used once on this</w:t>
      </w:r>
      <w:r>
        <w:t xml:space="preserve"> </w:t>
      </w:r>
      <w:r>
        <w:t xml:space="preserve">practice, on twelve invoices in September 2026, and on 11 October 2026 it was decided</w:t>
      </w:r>
      <w:r>
        <w:t xml:space="preserve"> </w:t>
      </w:r>
      <w:r>
        <w:t xml:space="preserve">to leave them that way.</w:t>
      </w:r>
    </w:p>
    <w:p>
      <w:pPr>
        <w:numPr>
          <w:ilvl w:val="0"/>
          <w:numId w:val="1056"/>
        </w:numPr>
        <w:pStyle w:val="Compact"/>
      </w:pPr>
      <w:r>
        <w:rPr>
          <w:bCs/>
          <w:b/>
        </w:rPr>
        <w:t xml:space="preserve">Files no record names</w:t>
      </w:r>
      <w:r>
        <w:t xml:space="preserve"> </w:t>
      </w:r>
      <w:r>
        <w:t xml:space="preserve">— usually nothing to do. The screen never deletes them. A</w:t>
      </w:r>
      <w:r>
        <w:t xml:space="preserve"> </w:t>
      </w:r>
      <w:r>
        <w:t xml:space="preserve">logo you have replaced will not appear here: its file stays because every invoice</w:t>
      </w:r>
      <w:r>
        <w:t xml:space="preserve"> </w:t>
      </w:r>
      <w:r>
        <w:t xml:space="preserve">issued under it still uses it.</w:t>
      </w:r>
    </w:p>
    <w:p>
      <w:pPr>
        <w:pStyle w:val="FirstParagraph"/>
      </w:pPr>
      <w:r>
        <w:t xml:space="preserve">If you restore a backup, tell whoever looks after the server which date you restored to,</w:t>
      </w:r>
      <w:r>
        <w:t xml:space="preserve"> </w:t>
      </w:r>
      <w:r>
        <w:t xml:space="preserve">so they can put the uploads folder back to the same night. Run this check afterwards.</w:t>
      </w:r>
    </w:p>
    <w:bookmarkEnd w:id="88"/>
    <w:bookmarkStart w:id="89" w:name="products-goods-companies"/>
    <w:p>
      <w:pPr>
        <w:pStyle w:val="Heading2"/>
      </w:pPr>
      <w:r>
        <w:t xml:space="preserve">10.5 Products (goods companies)</w:t>
      </w:r>
    </w:p>
    <w:p>
      <w:pPr>
        <w:pStyle w:val="FirstParagraph"/>
      </w:pPr>
      <w:r>
        <w:rPr>
          <w:bCs/>
          <w:b/>
        </w:rPr>
        <w:t xml:space="preserve">Settings → Products</w:t>
      </w:r>
      <w:r>
        <w:t xml:space="preserve">, on the card headed</w:t>
      </w:r>
      <w:r>
        <w:t xml:space="preserve"> </w:t>
      </w:r>
      <w:r>
        <w:rPr>
          <w:bCs/>
          <w:b/>
        </w:rPr>
        <w:t xml:space="preserve">Products / Goods (</w:t>
      </w:r>
      <w:r>
        <w:rPr>
          <w:bCs/>
          <w:b/>
        </w:rPr>
        <w:t xml:space="preserve">)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Products</w:t>
      </w:r>
      <w:r>
        <w:t xml:space="preserve"> </w:t>
      </w:r>
      <w:r>
        <w:t xml:space="preserve">is the name of the section in the left column, the card carries the company’s name. Type a</w:t>
      </w:r>
      <w:r>
        <w:t xml:space="preserve"> </w:t>
      </w:r>
      <w:r>
        <w:t xml:space="preserve">name, a unit price and the VAT rate, then</w:t>
      </w:r>
      <w:r>
        <w:t xml:space="preserve"> </w:t>
      </w:r>
      <w:r>
        <w:rPr>
          <w:bCs/>
          <w:b/>
        </w:rPr>
        <w:t xml:space="preserve">＋ Add Product</w:t>
      </w:r>
      <w:r>
        <w:t xml:space="preserve">.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on a row puts it</w:t>
      </w:r>
      <w:r>
        <w:t xml:space="preserve"> </w:t>
      </w:r>
      <w:r>
        <w:t xml:space="preserve">back in the boxes and the button becomes</w:t>
      </w:r>
      <w:r>
        <w:t xml:space="preserve"> </w:t>
      </w:r>
      <w:r>
        <w:rPr>
          <w:bCs/>
          <w:b/>
        </w:rPr>
        <w:t xml:space="preserve">Save changes</w:t>
      </w:r>
      <w:r>
        <w:t xml:space="preserve">, with</w:t>
      </w:r>
      <w:r>
        <w:t xml:space="preserve"> </w:t>
      </w:r>
      <w:r>
        <w:rPr>
          <w:bCs/>
          <w:b/>
        </w:rPr>
        <w:t xml:space="preserve">Cancel</w:t>
      </w:r>
      <w:r>
        <w:t xml:space="preserve"> </w:t>
      </w:r>
      <w:r>
        <w:t xml:space="preserve">beside it to</w:t>
      </w:r>
      <w:r>
        <w:t xml:space="preserve"> </w:t>
      </w:r>
      <w:r>
        <w:t xml:space="preserve">back out;</w:t>
      </w:r>
      <w:r>
        <w:t xml:space="preserve"> </w:t>
      </w:r>
      <w:r>
        <w:rPr>
          <w:bCs/>
          <w:b/>
        </w:rPr>
        <w:t xml:space="preserve">Delete</w:t>
      </w:r>
      <w:r>
        <w:t xml:space="preserve"> </w:t>
      </w:r>
      <w:r>
        <w:t xml:space="preserve">removes it after asking. A product is only the starting point for</w:t>
      </w:r>
      <w:r>
        <w:t xml:space="preserve"> </w:t>
      </w:r>
      <w:r>
        <w:t xml:space="preserve">an invoice line, so changing its price or deleting it leaves invoices already written</w:t>
      </w:r>
      <w:r>
        <w:t xml:space="preserve"> </w:t>
      </w:r>
      <w:r>
        <w:t xml:space="preserve">exactly as they are.</w:t>
      </w:r>
    </w:p>
    <w:p>
      <w:pPr>
        <w:pStyle w:val="BodyText"/>
      </w:pPr>
      <w:r>
        <w:rPr>
          <w:bCs/>
          <w:b/>
        </w:rPr>
        <w:t xml:space="preserve">Products belong to one company.</w:t>
      </w:r>
      <w:r>
        <w:t xml:space="preserve"> </w:t>
      </w:r>
      <w:r>
        <w:t xml:space="preserve">Another company’s catalogue is its own; there is no</w:t>
      </w:r>
      <w:r>
        <w:t xml:space="preserve"> </w:t>
      </w:r>
      <w:r>
        <w:t xml:space="preserve">shared list, because no two companies sell the same things.</w:t>
      </w:r>
    </w:p>
    <w:p>
      <w:pPr>
        <w:pStyle w:val="BodyText"/>
      </w:pPr>
      <w:r>
        <w:rPr>
          <w:bCs/>
          <w:b/>
        </w:rPr>
        <w:t xml:space="preserve">Deleting a product does not touch an invoice.</w:t>
      </w:r>
      <w:r>
        <w:t xml:space="preserve"> </w:t>
      </w:r>
      <w:r>
        <w:t xml:space="preserve">An invoice line keeps the description,</w:t>
      </w:r>
      <w:r>
        <w:t xml:space="preserve"> </w:t>
      </w:r>
      <w:r>
        <w:t xml:space="preserve">the price and the VAT rate it was written with — a product is the starting point for a</w:t>
      </w:r>
      <w:r>
        <w:t xml:space="preserve"> </w:t>
      </w:r>
      <w:r>
        <w:t xml:space="preserve">line and nothing more. So a price rise is made here and applies from the next invoice;</w:t>
      </w:r>
      <w:r>
        <w:t xml:space="preserve"> </w:t>
      </w:r>
      <w:r>
        <w:t xml:space="preserve">everything already issued stays as the client received it.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A case of wine is €48 and goes up to €52 in April. Edit the product in April.</w:t>
      </w:r>
      <w:r>
        <w:t xml:space="preserve"> </w:t>
      </w:r>
      <w:r>
        <w:t xml:space="preserve">March’s invoices still read €48, which is what was sold and what the VAT return was based</w:t>
      </w:r>
      <w:r>
        <w:t xml:space="preserve"> </w:t>
      </w:r>
      <w:r>
        <w:t xml:space="preserve">on, and April’s open at €52.</w:t>
      </w:r>
    </w:p>
    <w:bookmarkEnd w:id="89"/>
    <w:bookmarkStart w:id="90" w:name="deadline-rules"/>
    <w:p>
      <w:pPr>
        <w:pStyle w:val="Heading2"/>
      </w:pPr>
      <w:r>
        <w:t xml:space="preserve">10.6 Deadline rules</w:t>
      </w:r>
    </w:p>
    <w:p>
      <w:pPr>
        <w:pStyle w:val="FirstParagraph"/>
      </w:pPr>
      <w:r>
        <w:rPr>
          <w:bCs/>
          <w:b/>
        </w:rPr>
        <w:t xml:space="preserve">Settings → Deadline rules</w:t>
      </w:r>
      <w:r>
        <w:t xml:space="preserve"> </w:t>
      </w:r>
      <w:r>
        <w:t xml:space="preserve">holds the practice’s own filing calendar — the rules every</w:t>
      </w:r>
      <w:r>
        <w:t xml:space="preserve"> </w:t>
      </w:r>
      <w:r>
        <w:t xml:space="preserve">client’s dates are worked out from. It is the practice’s, not any one company’s, so a</w:t>
      </w:r>
      <w:r>
        <w:t xml:space="preserve"> </w:t>
      </w:r>
      <w:r>
        <w:t xml:space="preserve">change here moves dates for every client you act for.</w:t>
      </w:r>
    </w:p>
    <w:p>
      <w:pPr>
        <w:pStyle w:val="BodyText"/>
      </w:pPr>
      <w:r>
        <w:rPr>
          <w:bCs/>
          <w:b/>
        </w:rPr>
        <w:t xml:space="preserve">Settings → Deadline rules</w:t>
      </w:r>
      <w:r>
        <w:t xml:space="preserve">: set</w:t>
      </w:r>
      <w:r>
        <w:t xml:space="preserve"> </w:t>
      </w:r>
      <w:r>
        <w:rPr>
          <w:bCs/>
          <w:b/>
        </w:rPr>
        <w:t xml:space="preserve">Track deadlines from</w:t>
      </w:r>
      <w:r>
        <w:t xml:space="preserve">, edit a rule with</w:t>
      </w:r>
      <w:r>
        <w:t xml:space="preserve"> </w:t>
      </w:r>
      <w:r>
        <w:rPr>
          <w:bCs/>
          <w:b/>
        </w:rPr>
        <w:t xml:space="preserve">Edit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Save rule</w:t>
      </w:r>
      <w:r>
        <w:t xml:space="preserve">, or</w:t>
      </w:r>
      <w:r>
        <w:t xml:space="preserve"> </w:t>
      </w:r>
      <w:r>
        <w:rPr>
          <w:bCs/>
          <w:b/>
        </w:rPr>
        <w:t xml:space="preserve">Restore the shipped rules</w:t>
      </w:r>
      <w:r>
        <w:t xml:space="preserve">.</w:t>
      </w:r>
    </w:p>
    <w:p>
      <w:pPr>
        <w:pStyle w:val="BodyText"/>
      </w:pPr>
      <w:r>
        <w:t xml:space="preserve">Remember these are</w:t>
      </w:r>
      <w:r>
        <w:t xml:space="preserve"> </w:t>
      </w:r>
      <w:r>
        <w:rPr>
          <w:bCs/>
          <w:b/>
        </w:rPr>
        <w:t xml:space="preserve">shared by every company</w:t>
      </w:r>
      <w:r>
        <w:t xml:space="preserve"> </w:t>
      </w:r>
      <w:r>
        <w:t xml:space="preserve">— the screen says so, and correcting a</w:t>
      </w:r>
      <w:r>
        <w:t xml:space="preserve"> </w:t>
      </w:r>
      <w:r>
        <w:t xml:space="preserve">rule here corrects every company’s dates at once.</w:t>
      </w:r>
    </w:p>
    <w:bookmarkEnd w:id="90"/>
    <w:bookmarkStart w:id="93" w:name="defaults-and-the-apps-own-mail-server"/>
    <w:p>
      <w:pPr>
        <w:pStyle w:val="Heading2"/>
      </w:pPr>
      <w:r>
        <w:t xml:space="preserve">10.7 Defaults, and the app’s own mail server</w:t>
      </w:r>
    </w:p>
    <w:p>
      <w:pPr>
        <w:pStyle w:val="FirstParagraph"/>
      </w:pPr>
      <w:r>
        <w:rPr>
          <w:bCs/>
          <w:b/>
        </w:rPr>
        <w:t xml:space="preserve">Settings → Defaults</w:t>
      </w:r>
      <w:r>
        <w:t xml:space="preserve"> </w:t>
      </w:r>
      <w:r>
        <w:t xml:space="preserve">holds two cards.</w:t>
      </w:r>
    </w:p>
    <w:p>
      <w:pPr>
        <w:pStyle w:val="BodyText"/>
      </w:pPr>
      <w:r>
        <w:rPr>
          <w:bCs/>
          <w:b/>
        </w:rPr>
        <w:t xml:space="preserve">Global Defaults</w:t>
      </w:r>
      <w:r>
        <w:t xml:space="preserve"> </w:t>
      </w:r>
      <w:r>
        <w:t xml:space="preserve">— the default currency, VAT % and payment terms used when a new</w:t>
      </w:r>
      <w:r>
        <w:t xml:space="preserve"> </w:t>
      </w:r>
      <w:r>
        <w:t xml:space="preserve">document or client is created. Change them and press</w:t>
      </w:r>
      <w:r>
        <w:t xml:space="preserve"> </w:t>
      </w:r>
      <w:r>
        <w:rPr>
          <w:bCs/>
          <w:b/>
        </w:rPr>
        <w:t xml:space="preserve">Save Defaults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Mail from the app itself</w:t>
      </w:r>
      <w:r>
        <w:t xml:space="preserve"> </w:t>
      </w:r>
      <w:r>
        <w:t xml:space="preserve">— and this one is worth reading properly, because</w:t>
      </w:r>
      <w:r>
        <w:t xml:space="preserve"> </w:t>
      </w:r>
      <w:r>
        <w:rPr>
          <w:bCs/>
          <w:b/>
        </w:rPr>
        <w:t xml:space="preserve">there</w:t>
      </w:r>
      <w:r>
        <w:rPr>
          <w:bCs/>
          <w:b/>
        </w:rPr>
        <w:t xml:space="preserve"> </w:t>
      </w:r>
      <w:r>
        <w:rPr>
          <w:bCs/>
          <w:b/>
        </w:rPr>
        <w:t xml:space="preserve">are two mail servers in this app and they do different jobs</w:t>
      </w:r>
      <w:r>
        <w:t xml:space="preserve">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Where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goes through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 company’s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Settings →</w:t>
            </w:r>
            <w:r>
              <w:t xml:space="preserve"> </w:t>
            </w:r>
            <w:r>
              <w:rPr>
                <w:bCs/>
                <w:b/>
              </w:rPr>
              <w:t xml:space="preserve">Company details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iCs/>
                <w:i/>
              </w:rPr>
              <w:t xml:space="preserve">Sending mail as this company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Invoices, statements, quotations, circulars — anything a client receives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 app’s 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Settings →</w:t>
            </w:r>
            <w:r>
              <w:t xml:space="preserve"> </w:t>
            </w:r>
            <w:r>
              <w:rPr>
                <w:bCs/>
                <w:b/>
              </w:rPr>
              <w:t xml:space="preserve">Defaults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iCs/>
                <w:i/>
              </w:rPr>
              <w:t xml:space="preserve">Mail from the app itself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Sign-in codes,</w:t>
            </w:r>
            <w:r>
              <w:t xml:space="preserve"> </w:t>
            </w:r>
            <w:r>
              <w:rPr>
                <w:bCs/>
                <w:b/>
              </w:rPr>
              <w:t xml:space="preserve">alerts</w:t>
            </w:r>
            <w:r>
              <w:t xml:space="preserve">, and the</w:t>
            </w:r>
            <w:r>
              <w:t xml:space="preserve"> </w:t>
            </w:r>
            <w:r>
              <w:rPr>
                <w:bCs/>
                <w:b/>
              </w:rPr>
              <w:t xml:space="preserve">nightly backup</w:t>
            </w:r>
          </w:p>
        </w:tc>
      </w:tr>
    </w:tbl>
    <w:p>
      <w:pPr>
        <w:pStyle w:val="BodyText"/>
      </w:pPr>
      <w:r>
        <w:t xml:space="preserve">They are separate on purpose: a security code must never arrive claiming to be from one</w:t>
      </w:r>
      <w:r>
        <w:t xml:space="preserve"> </w:t>
      </w:r>
      <w:r>
        <w:t xml:space="preserve">of your companies, and a mistyped company setting must never be able to lock you out.</w:t>
      </w:r>
    </w:p>
    <w:p>
      <w:pPr>
        <w:pStyle w:val="BodyText"/>
      </w:pPr>
      <w:r>
        <w:rPr>
          <w:bCs/>
          <w:b/>
        </w:rPr>
        <w:t xml:space="preserve">Changing either one is an administrator’s, and asks you to confirm it is you.</w:t>
      </w:r>
      <w:r>
        <w:t xml:space="preserve"> </w:t>
      </w:r>
      <w:r>
        <w:t xml:space="preserve">If you</w:t>
      </w:r>
      <w:r>
        <w:t xml:space="preserve"> </w:t>
      </w:r>
      <w:r>
        <w:t xml:space="preserve">can work in a company you can see where its mail goes, and you can press</w:t>
      </w:r>
      <w:r>
        <w:t xml:space="preserve"> </w:t>
      </w:r>
      <w:r>
        <w:rPr>
          <w:bCs/>
          <w:b/>
        </w:rPr>
        <w:t xml:space="preserve">Send test</w:t>
      </w:r>
      <w:r>
        <w:t xml:space="preserve">.</w:t>
      </w:r>
      <w:r>
        <w:t xml:space="preserve"> </w:t>
      </w:r>
      <w:r>
        <w:t xml:space="preserve">Saving new details needs a code at the moment you save — because from then on every</w:t>
      </w:r>
      <w:r>
        <w:t xml:space="preserve"> </w:t>
      </w:r>
      <w:r>
        <w:t xml:space="preserve">invoice and statement that company sends leaves through whatever is in those boxes, and</w:t>
      </w:r>
      <w:r>
        <w:t xml:space="preserve"> </w:t>
      </w:r>
      <w:r>
        <w:t xml:space="preserve">nothing on screen would look different.</w:t>
      </w:r>
    </w:p>
    <w:bookmarkStart w:id="91" w:name="X2a70da734fa4a3a17e3680158da5760471844ef"/>
    <w:p>
      <w:pPr>
        <w:pStyle w:val="Heading3"/>
      </w:pPr>
      <w:r>
        <w:t xml:space="preserve">If the app’s own mail is not set up, three things fail quietly</w:t>
      </w:r>
    </w:p>
    <w:p>
      <w:pPr>
        <w:pStyle w:val="FirstParagraph"/>
      </w:pPr>
      <w:r>
        <w:t xml:space="preserve">This is the part nobody would guess. With that card empty:</w:t>
      </w:r>
    </w:p>
    <w:p>
      <w:pPr>
        <w:numPr>
          <w:ilvl w:val="0"/>
          <w:numId w:val="1057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nightly emailed backup</w:t>
      </w:r>
      <w:r>
        <w:t xml:space="preserve"> </w:t>
      </w:r>
      <w:r>
        <w:t xml:space="preserve">does not arrive — and that is your only copy off the</w:t>
      </w:r>
      <w:r>
        <w:t xml:space="preserve"> </w:t>
      </w:r>
      <w:r>
        <w:t xml:space="preserve">server;</w:t>
      </w:r>
    </w:p>
    <w:p>
      <w:pPr>
        <w:numPr>
          <w:ilvl w:val="0"/>
          <w:numId w:val="1057"/>
        </w:numPr>
        <w:pStyle w:val="Compact"/>
      </w:pPr>
      <w:r>
        <w:rPr>
          <w:bCs/>
          <w:b/>
        </w:rPr>
        <w:t xml:space="preserve">no alert</w:t>
      </w:r>
      <w:r>
        <w:t xml:space="preserve"> </w:t>
      </w:r>
      <w:r>
        <w:t xml:space="preserve">on the Backup &amp; restore list can send, whatever address they are pointed</w:t>
      </w:r>
      <w:r>
        <w:t xml:space="preserve"> </w:t>
      </w:r>
      <w:r>
        <w:t xml:space="preserve">at, including the warning that a file named in the records has gone missing;</w:t>
      </w:r>
    </w:p>
    <w:p>
      <w:pPr>
        <w:numPr>
          <w:ilvl w:val="0"/>
          <w:numId w:val="1057"/>
        </w:numPr>
        <w:pStyle w:val="Compact"/>
      </w:pPr>
      <w:r>
        <w:t xml:space="preserve">sign-in codes cannot be emailed.</w:t>
      </w:r>
    </w:p>
    <w:p>
      <w:pPr>
        <w:pStyle w:val="FirstParagraph"/>
      </w:pPr>
      <w:r>
        <w:t xml:space="preserve">Nothing announces it. The backup card shows the</w:t>
      </w:r>
      <w:r>
        <w:t xml:space="preserve"> </w:t>
      </w:r>
      <w:r>
        <w:rPr>
          <w:iCs/>
          <w:i/>
        </w:rPr>
        <w:t xml:space="preserve">last attempt</w:t>
      </w:r>
      <w:r>
        <w:t xml:space="preserve">, which may be weeks old,</w:t>
      </w:r>
      <w:r>
        <w:t xml:space="preserve"> </w:t>
      </w:r>
      <w:r>
        <w:t xml:space="preserve">and the alerts card reports only whether an address is configured — neither mentions the</w:t>
      </w:r>
      <w:r>
        <w:t xml:space="preserve"> </w:t>
      </w:r>
      <w:r>
        <w:t xml:space="preserve">mail server. So a practice can have every address set correctly and still hear nothing.</w:t>
      </w:r>
    </w:p>
    <w:bookmarkEnd w:id="91"/>
    <w:bookmarkStart w:id="92" w:name="filling-it-in"/>
    <w:p>
      <w:pPr>
        <w:pStyle w:val="Heading3"/>
      </w:pPr>
      <w:r>
        <w:t xml:space="preserve">Filling it in</w:t>
      </w:r>
    </w:p>
    <w:p>
      <w:pPr>
        <w:numPr>
          <w:ilvl w:val="0"/>
          <w:numId w:val="1058"/>
        </w:numPr>
        <w:pStyle w:val="Compact"/>
      </w:pPr>
      <w:r>
        <w:rPr>
          <w:bCs/>
          <w:b/>
        </w:rPr>
        <w:t xml:space="preserve">Server (host)</w:t>
      </w:r>
      <w:r>
        <w:t xml:space="preserve"> </w:t>
      </w:r>
      <w:r>
        <w:t xml:space="preserve">— a host name only, e.g. </w:t>
      </w:r>
      <w:r>
        <w:rPr>
          <w:rStyle w:val="VerbatimChar"/>
        </w:rPr>
        <w:t xml:space="preserve">smtp.example.com</w:t>
      </w:r>
      <w:r>
        <w:t xml:space="preserve">.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a web address.</w:t>
      </w:r>
      <w:r>
        <w:t xml:space="preserve"> </w:t>
      </w:r>
      <w:r>
        <w:t xml:space="preserve">Paste one out of a control panel and the save is refused, with the host name you</w:t>
      </w:r>
      <w:r>
        <w:t xml:space="preserve"> </w:t>
      </w:r>
      <w:r>
        <w:t xml:space="preserve">should have typed written out for you.</w:t>
      </w:r>
    </w:p>
    <w:p>
      <w:pPr>
        <w:numPr>
          <w:ilvl w:val="0"/>
          <w:numId w:val="1058"/>
        </w:numPr>
        <w:pStyle w:val="Compact"/>
      </w:pPr>
      <w:r>
        <w:rPr>
          <w:bCs/>
          <w:b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Encryption</w:t>
      </w:r>
      <w:r>
        <w:t xml:space="preserve"> </w:t>
      </w:r>
      <w:r>
        <w:t xml:space="preserve">should agree:</w:t>
      </w:r>
      <w:r>
        <w:t xml:space="preserve"> </w:t>
      </w:r>
      <w:r>
        <w:rPr>
          <w:bCs/>
          <w:b/>
        </w:rPr>
        <w:t xml:space="preserve">465</w:t>
      </w:r>
      <w:r>
        <w:t xml:space="preserve"> </w:t>
      </w:r>
      <w:r>
        <w:t xml:space="preserve">with</w:t>
      </w:r>
      <w:r>
        <w:t xml:space="preserve"> </w:t>
      </w:r>
      <w:r>
        <w:rPr>
          <w:iCs/>
          <w:i/>
        </w:rPr>
        <w:t xml:space="preserve">TLS from the start</w:t>
      </w:r>
      <w:r>
        <w:t xml:space="preserve">, or</w:t>
      </w:r>
      <w:r>
        <w:t xml:space="preserve"> </w:t>
      </w:r>
      <w:r>
        <w:rPr>
          <w:bCs/>
          <w:b/>
        </w:rPr>
        <w:t xml:space="preserve">587</w:t>
      </w:r>
      <w:r>
        <w:t xml:space="preserve"> </w:t>
      </w:r>
      <w:r>
        <w:t xml:space="preserve">with</w:t>
      </w:r>
      <w:r>
        <w:t xml:space="preserve"> </w:t>
      </w:r>
      <w:r>
        <w:rPr>
          <w:iCs/>
          <w:i/>
        </w:rPr>
        <w:t xml:space="preserve">STARTTLS</w:t>
      </w:r>
      <w:r>
        <w:t xml:space="preserve">. Choose a pair that disagrees and a note appears under them as you</w:t>
      </w:r>
      <w:r>
        <w:t xml:space="preserve"> </w:t>
      </w:r>
      <w:r>
        <w:t xml:space="preserve">type. It is a note and not a refusal — a mail server may offer encryption on whatever</w:t>
      </w:r>
      <w:r>
        <w:t xml:space="preserve"> </w:t>
      </w:r>
      <w:r>
        <w:t xml:space="preserve">port it likes — but if a test fails, that pairing is the first thing to change.</w:t>
      </w:r>
    </w:p>
    <w:p>
      <w:pPr>
        <w:numPr>
          <w:ilvl w:val="0"/>
          <w:numId w:val="1058"/>
        </w:numPr>
        <w:pStyle w:val="Compact"/>
      </w:pPr>
      <w:r>
        <w:rPr>
          <w:bCs/>
          <w:b/>
        </w:rPr>
        <w:t xml:space="preserve">Username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Password</w:t>
      </w:r>
      <w:r>
        <w:t xml:space="preserve"> </w:t>
      </w:r>
      <w:r>
        <w:t xml:space="preserve">— the mailbox’s own. The password is encrypted and</w:t>
      </w:r>
      <w:r>
        <w:t xml:space="preserve"> </w:t>
      </w:r>
      <w:r>
        <w:t xml:space="preserve">never shown again; leaving the box blank later keeps the saved one.</w:t>
      </w:r>
    </w:p>
    <w:p>
      <w:pPr>
        <w:numPr>
          <w:ilvl w:val="0"/>
          <w:numId w:val="1058"/>
        </w:numPr>
        <w:pStyle w:val="Compact"/>
      </w:pPr>
      <w:r>
        <w:rPr>
          <w:bCs/>
          <w:b/>
        </w:rPr>
        <w:t xml:space="preserve">From name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From address</w:t>
      </w:r>
      <w:r>
        <w:t xml:space="preserve"> </w:t>
      </w:r>
      <w:r>
        <w:t xml:space="preserve">— the address is required.</w:t>
      </w:r>
    </w:p>
    <w:p>
      <w:pPr>
        <w:numPr>
          <w:ilvl w:val="0"/>
          <w:numId w:val="1058"/>
        </w:numPr>
        <w:pStyle w:val="Compact"/>
      </w:pPr>
      <w:r>
        <w:t xml:space="preserve">Tick</w:t>
      </w:r>
      <w:r>
        <w:t xml:space="preserve"> </w:t>
      </w:r>
      <w:r>
        <w:rPr>
          <w:bCs/>
          <w:b/>
        </w:rPr>
        <w:t xml:space="preserve">Sending is switched on</w:t>
      </w:r>
      <w:r>
        <w:t xml:space="preserve">.</w:t>
      </w:r>
    </w:p>
    <w:p>
      <w:pPr>
        <w:numPr>
          <w:ilvl w:val="0"/>
          <w:numId w:val="1058"/>
        </w:numPr>
        <w:pStyle w:val="Compact"/>
      </w:pPr>
      <w:r>
        <w:t xml:space="preserve">Press</w:t>
      </w:r>
      <w:r>
        <w:t xml:space="preserve"> </w:t>
      </w:r>
      <w:r>
        <w:rPr>
          <w:bCs/>
          <w:b/>
        </w:rPr>
        <w:t xml:space="preserve">Save mail settings</w:t>
      </w:r>
      <w:r>
        <w:t xml:space="preserve">, then</w:t>
      </w:r>
      <w:r>
        <w:t xml:space="preserve"> </w:t>
      </w:r>
      <w:r>
        <w:rPr>
          <w:bCs/>
          <w:b/>
        </w:rPr>
        <w:t xml:space="preserve">Send test</w:t>
      </w:r>
      <w:r>
        <w:t xml:space="preserve"> </w:t>
      </w:r>
      <w:r>
        <w:t xml:space="preserve">— the box beside it already has your</w:t>
      </w:r>
      <w:r>
        <w:t xml:space="preserve"> </w:t>
      </w:r>
      <w:r>
        <w:t xml:space="preserve">address in it. A line under the buttons says what happened.</w:t>
      </w:r>
    </w:p>
    <w:p>
      <w:pPr>
        <w:pStyle w:val="FirstParagraph"/>
      </w:pPr>
      <w:r>
        <w:t xml:space="preserve">Above the fields the card tells you its own history: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Never tested</w:t>
      </w:r>
      <w:r>
        <w:rPr>
          <w:bCs/>
          <w:b/>
        </w:rPr>
        <w:t xml:space="preserve">”</w:t>
      </w:r>
      <w:r>
        <w:t xml:space="preserve">, or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Last</w:t>
      </w:r>
      <w:r>
        <w:rPr>
          <w:bCs/>
          <w:b/>
        </w:rPr>
        <w:t xml:space="preserve"> </w:t>
      </w:r>
      <w:r>
        <w:rPr>
          <w:bCs/>
          <w:b/>
        </w:rPr>
        <w:t xml:space="preserve">proved to work …</w:t>
      </w:r>
      <w:r>
        <w:rPr>
          <w:bCs/>
          <w:b/>
        </w:rPr>
        <w:t xml:space="preserve">”</w:t>
      </w:r>
      <w:r>
        <w:t xml:space="preserve">. Do not leave it on</w:t>
      </w:r>
      <w:r>
        <w:t xml:space="preserve"> </w:t>
      </w:r>
      <w:r>
        <w:rPr>
          <w:iCs/>
          <w:i/>
        </w:rPr>
        <w:t xml:space="preserve">Never tested</w:t>
      </w:r>
      <w:r>
        <w:t xml:space="preserve">.</w:t>
      </w:r>
    </w:p>
    <w:p>
      <w:pPr>
        <w:pStyle w:val="BodyText"/>
      </w:pPr>
      <w:r>
        <w:t xml:space="preserve">Once it works, go to</w:t>
      </w:r>
      <w:r>
        <w:t xml:space="preserve"> </w:t>
      </w:r>
      <w:r>
        <w:rPr>
          <w:bCs/>
          <w:b/>
        </w:rPr>
        <w:t xml:space="preserve">Settings → Backup &amp; restore</w:t>
      </w:r>
      <w:r>
        <w:t xml:space="preserve"> </w:t>
      </w:r>
      <w:r>
        <w:t xml:space="preserve">and press</w:t>
      </w:r>
      <w:r>
        <w:t xml:space="preserve"> </w:t>
      </w:r>
      <w:r>
        <w:rPr>
          <w:bCs/>
          <w:b/>
        </w:rPr>
        <w:t xml:space="preserve">✉ Send a test alert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✉️ Send one now</w:t>
      </w:r>
      <w:r>
        <w:t xml:space="preserve">. Those two prove the alerting and the backup separately, and</w:t>
      </w:r>
      <w:r>
        <w:t xml:space="preserve"> </w:t>
      </w:r>
      <w:r>
        <w:t xml:space="preserve">each one lands in a different place from the test above. Check neither was filed as</w:t>
      </w:r>
      <w:r>
        <w:t xml:space="preserve"> </w:t>
      </w:r>
      <w:r>
        <w:t xml:space="preserve">junk — that is the usual reason these go unnoticed.</w:t>
      </w:r>
    </w:p>
    <w:bookmarkEnd w:id="92"/>
    <w:bookmarkEnd w:id="93"/>
    <w:bookmarkStart w:id="98" w:name="X4d01f82ae7ddc8a503ac2d4371aa9e63f683ce5"/>
    <w:p>
      <w:pPr>
        <w:pStyle w:val="Heading2"/>
      </w:pPr>
      <w:r>
        <w:t xml:space="preserve">10.8 Letting the accounting application read the invoices</w:t>
      </w:r>
    </w:p>
    <w:p>
      <w:pPr>
        <w:pStyle w:val="FirstParagraph"/>
      </w:pPr>
      <w:r>
        <w:rPr>
          <w:bCs/>
          <w:b/>
        </w:rPr>
        <w:t xml:space="preserve">Settings → Linked applications.</w:t>
      </w:r>
      <w:r>
        <w:t xml:space="preserve"> </w:t>
      </w:r>
      <w:r>
        <w:t xml:space="preserve">Only an administrator sees this card.</w:t>
      </w:r>
    </w:p>
    <w:p>
      <w:pPr>
        <w:pStyle w:val="BodyText"/>
      </w:pPr>
      <w:r>
        <w:t xml:space="preserve">The firm’s accounting application posts the invoices and credit notes issued here to its</w:t>
      </w:r>
      <w:r>
        <w:t xml:space="preserve"> </w:t>
      </w:r>
      <w:r>
        <w:t xml:space="preserve">books. To do that it needs a</w:t>
      </w:r>
      <w:r>
        <w:t xml:space="preserve"> </w:t>
      </w:r>
      <w:r>
        <w:rPr>
          <w:bCs/>
          <w:b/>
        </w:rPr>
        <w:t xml:space="preserve">key</w:t>
      </w:r>
      <w:r>
        <w:t xml:space="preserve">, made on this screen and pasted into it once.</w:t>
      </w:r>
    </w:p>
    <w:p>
      <w:pPr>
        <w:pStyle w:val="BodyText"/>
      </w:pPr>
      <w:r>
        <w:t xml:space="preserve">A key can only</w:t>
      </w:r>
      <w:r>
        <w:t xml:space="preserve"> </w:t>
      </w:r>
      <w:r>
        <w:rPr>
          <w:bCs/>
          <w:b/>
        </w:rPr>
        <w:t xml:space="preserve">read</w:t>
      </w:r>
      <w:r>
        <w:t xml:space="preserve">, and only four things: the companies and their VAT numbers, each</w:t>
      </w:r>
      <w:r>
        <w:t xml:space="preserve"> </w:t>
      </w:r>
      <w:r>
        <w:t xml:space="preserve">company’s service names, the issued invoices and credit notes between two dates, and the</w:t>
      </w:r>
      <w:r>
        <w:t xml:space="preserve"> </w:t>
      </w:r>
      <w:r>
        <w:t xml:space="preserve">client each was addressed to. It can change nothing here, and it can see no portal</w:t>
      </w:r>
      <w:r>
        <w:t xml:space="preserve"> </w:t>
      </w:r>
      <w:r>
        <w:t xml:space="preserve">logins, no notes, no costs and no bank lines.</w:t>
      </w:r>
    </w:p>
    <w:bookmarkStart w:id="94" w:name="making-one"/>
    <w:p>
      <w:pPr>
        <w:pStyle w:val="Heading3"/>
      </w:pPr>
      <w:r>
        <w:t xml:space="preserve">Making one</w:t>
      </w:r>
    </w:p>
    <w:p>
      <w:pPr>
        <w:numPr>
          <w:ilvl w:val="0"/>
          <w:numId w:val="1059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What it is for</w:t>
      </w:r>
      <w:r>
        <w:t xml:space="preserve">, type a name you will recognise on a list in a year’s time. It</w:t>
      </w:r>
      <w:r>
        <w:t xml:space="preserve"> </w:t>
      </w:r>
      <w:r>
        <w:t xml:space="preserve">starts on</w:t>
      </w:r>
      <w:r>
        <w:t xml:space="preserve"> </w:t>
      </w:r>
      <w:r>
        <w:rPr>
          <w:iCs/>
          <w:i/>
        </w:rPr>
        <w:t xml:space="preserve">Accounting</w:t>
      </w:r>
      <w:r>
        <w:t xml:space="preserve">.</w:t>
      </w:r>
    </w:p>
    <w:p>
      <w:pPr>
        <w:numPr>
          <w:ilvl w:val="0"/>
          <w:numId w:val="1059"/>
        </w:numPr>
        <w:pStyle w:val="Compact"/>
      </w:pPr>
      <w:r>
        <w:rPr>
          <w:bCs/>
          <w:b/>
        </w:rPr>
        <w:t xml:space="preserve">Stops working at the end of</w:t>
      </w:r>
      <w:r>
        <w:t xml:space="preserve"> </w:t>
      </w:r>
      <w:r>
        <w:t xml:space="preserve">— a date, and from 9 October it is</w:t>
      </w:r>
      <w:r>
        <w:t xml:space="preserve"> </w:t>
      </w:r>
      <w:r>
        <w:rPr>
          <w:bCs/>
          <w:b/>
        </w:rPr>
        <w:t xml:space="preserve">required</w:t>
      </w:r>
      <w:r>
        <w:t xml:space="preserve">. The</w:t>
      </w:r>
      <w:r>
        <w:t xml:space="preserve"> </w:t>
      </w:r>
      <w:r>
        <w:t xml:space="preserve">box arrives filled in with a date a year ahead; change it to whatever suits. A date</w:t>
      </w:r>
      <w:r>
        <w:t xml:space="preserve"> </w:t>
      </w:r>
      <w:r>
        <w:t xml:space="preserve">means the key works all of that day and nothing after it:</w:t>
      </w:r>
      <w:r>
        <w:t xml:space="preserve"> </w:t>
      </w:r>
      <w:r>
        <w:rPr>
          <w:iCs/>
          <w:i/>
        </w:rPr>
        <w:t xml:space="preserve">31 October</w:t>
      </w:r>
      <w:r>
        <w:t xml:space="preserve"> </w:t>
      </w:r>
      <w:r>
        <w:t xml:space="preserve">works right</w:t>
      </w:r>
      <w:r>
        <w:t xml:space="preserve"> </w:t>
      </w:r>
      <w:r>
        <w:t xml:space="preserve">through the 31st. You cannot leave it empty any more, and a date already in the past</w:t>
      </w:r>
      <w:r>
        <w:t xml:space="preserve"> </w:t>
      </w:r>
      <w:r>
        <w:t xml:space="preserve">is refused — see the note under step 3 for why.</w:t>
      </w:r>
    </w:p>
    <w:p>
      <w:pPr>
        <w:numPr>
          <w:ilvl w:val="0"/>
          <w:numId w:val="1059"/>
        </w:numPr>
        <w:pStyle w:val="Compact"/>
      </w:pPr>
      <w:r>
        <w:t xml:space="preserve">Choose what it may read.</w:t>
      </w:r>
      <w:r>
        <w:t xml:space="preserve"> </w:t>
      </w:r>
      <w:r>
        <w:rPr>
          <w:bCs/>
          <w:b/>
        </w:rPr>
        <w:t xml:space="preserve">Neither is ticked to begin with</w:t>
      </w:r>
      <w:r>
        <w:t xml:space="preserve">, also from 9 October, and</w:t>
      </w:r>
      <w:r>
        <w:t xml:space="preserve"> </w:t>
      </w:r>
      <w:r>
        <w:t xml:space="preserve">you have to pick one:</w:t>
      </w:r>
    </w:p>
    <w:p>
      <w:pPr>
        <w:numPr>
          <w:ilvl w:val="1"/>
          <w:numId w:val="1060"/>
        </w:numPr>
        <w:pStyle w:val="Compact"/>
      </w:pPr>
      <w:r>
        <w:rPr>
          <w:bCs/>
          <w:b/>
        </w:rPr>
        <w:t xml:space="preserve">Let it read every company</w:t>
      </w:r>
      <w:r>
        <w:t xml:space="preserve"> </w:t>
      </w:r>
      <w:r>
        <w:t xml:space="preserve">— the usual choice for the accounting application,</w:t>
      </w:r>
      <w:r>
        <w:t xml:space="preserve"> </w:t>
      </w:r>
      <w:r>
        <w:t xml:space="preserve">which posts every company’s invoices.</w:t>
      </w:r>
    </w:p>
    <w:p>
      <w:pPr>
        <w:numPr>
          <w:ilvl w:val="1"/>
          <w:numId w:val="1060"/>
        </w:numPr>
        <w:pStyle w:val="Compact"/>
      </w:pPr>
      <w:r>
        <w:rPr>
          <w:bCs/>
          <w:b/>
        </w:rPr>
        <w:t xml:space="preserve">Let it read only the companies ticked below</w:t>
      </w:r>
      <w:r>
        <w:t xml:space="preserve"> </w:t>
      </w:r>
      <w:r>
        <w:t xml:space="preserve">— then tick them. A key set this</w:t>
      </w:r>
      <w:r>
        <w:t xml:space="preserve"> </w:t>
      </w:r>
      <w:r>
        <w:t xml:space="preserve">way is refused any other company, and the companies it cannot read are not even</w:t>
      </w:r>
      <w:r>
        <w:t xml:space="preserve"> </w:t>
      </w:r>
      <w:r>
        <w:t xml:space="preserve">listed to it.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Why both are now asked for.</w:t>
      </w:r>
      <w:r>
        <w:t xml:space="preserve"> </w:t>
      </w:r>
      <w:r>
        <w:t xml:space="preserve">A key is a password that goes on working after the</w:t>
      </w:r>
      <w:r>
        <w:t xml:space="preserve"> </w:t>
      </w:r>
      <w:r>
        <w:t xml:space="preserve">password of whoever made it has changed, after their session has gone, and after they</w:t>
      </w:r>
      <w:r>
        <w:t xml:space="preserve"> </w:t>
      </w:r>
      <w:r>
        <w:t xml:space="preserve">have left the practice. Until this change, a key with no date reading every company</w:t>
      </w:r>
      <w:r>
        <w:t xml:space="preserve"> </w:t>
      </w:r>
      <w:r>
        <w:t xml:space="preserve">was what you got by not answering either question — the widest key the app can make</w:t>
      </w:r>
      <w:r>
        <w:t xml:space="preserve"> </w:t>
      </w:r>
      <w:r>
        <w:t xml:space="preserve">was the easiest one to make. Nothing about the keys you already have changed: they go</w:t>
      </w:r>
      <w:r>
        <w:t xml:space="preserve"> </w:t>
      </w:r>
      <w:r>
        <w:t xml:space="preserve">on working, and you can give one a date with</w:t>
      </w:r>
      <w:r>
        <w:t xml:space="preserve"> </w:t>
      </w:r>
      <w:r>
        <w:rPr>
          <w:bCs/>
          <w:b/>
        </w:rPr>
        <w:t xml:space="preserve">Change</w:t>
      </w:r>
      <w:r>
        <w:t xml:space="preserve"> </w:t>
      </w:r>
      <w:r>
        <w:t xml:space="preserve">whenever you next look at this</w:t>
      </w:r>
      <w:r>
        <w:t xml:space="preserve"> </w:t>
      </w:r>
      <w:r>
        <w:t xml:space="preserve">screen.</w:t>
      </w:r>
    </w:p>
    <w:p>
      <w:pPr>
        <w:numPr>
          <w:ilvl w:val="0"/>
          <w:numId w:val="1059"/>
        </w:numPr>
        <w:pStyle w:val="Compact"/>
      </w:pPr>
      <w:r>
        <w:t xml:space="preserve">Press</w:t>
      </w:r>
      <w:r>
        <w:t xml:space="preserve"> </w:t>
      </w:r>
      <w:r>
        <w:rPr>
          <w:bCs/>
          <w:b/>
        </w:rPr>
        <w:t xml:space="preserve">Make a key</w:t>
      </w:r>
      <w:r>
        <w:t xml:space="preserve">.</w:t>
      </w:r>
    </w:p>
    <w:p>
      <w:pPr>
        <w:numPr>
          <w:ilvl w:val="0"/>
          <w:numId w:val="1059"/>
        </w:numPr>
        <w:pStyle w:val="Compact"/>
      </w:pPr>
      <w:r>
        <w:t xml:space="preserve">The app asks you to</w:t>
      </w:r>
      <w:r>
        <w:t xml:space="preserve"> </w:t>
      </w:r>
      <w:r>
        <w:rPr>
          <w:bCs/>
          <w:b/>
        </w:rPr>
        <w:t xml:space="preserve">confirm it is you</w:t>
      </w:r>
      <w:r>
        <w:t xml:space="preserve"> </w:t>
      </w:r>
      <w:r>
        <w:t xml:space="preserve">— a code from your authenticator app, or</w:t>
      </w:r>
      <w:r>
        <w:t xml:space="preserve"> </w:t>
      </w:r>
      <w:r>
        <w:t xml:space="preserve">your device’s fingerprint or face. This is why: a key keeps working after you change</w:t>
      </w:r>
      <w:r>
        <w:t xml:space="preserve"> </w:t>
      </w:r>
      <w:r>
        <w:t xml:space="preserve">your password, so it is treated like downloading a copy of the practice.</w:t>
      </w:r>
    </w:p>
    <w:p>
      <w:pPr>
        <w:numPr>
          <w:ilvl w:val="0"/>
          <w:numId w:val="1059"/>
        </w:numPr>
        <w:pStyle w:val="Compact"/>
      </w:pPr>
      <w:r>
        <w:t xml:space="preserve">The key appears in a box with</w:t>
      </w:r>
      <w:r>
        <w:t xml:space="preserve"> </w:t>
      </w:r>
      <w:r>
        <w:rPr>
          <w:bCs/>
          <w:b/>
        </w:rPr>
        <w:t xml:space="preserve">Copy</w:t>
      </w:r>
      <w:r>
        <w:t xml:space="preserve"> </w:t>
      </w:r>
      <w:r>
        <w:t xml:space="preserve">beside it.</w:t>
      </w:r>
      <w:r>
        <w:t xml:space="preserve"> </w:t>
      </w:r>
      <w:r>
        <w:rPr>
          <w:bCs/>
          <w:b/>
        </w:rPr>
        <w:t xml:space="preserve">Copy it now.</w:t>
      </w:r>
      <w:r>
        <w:t xml:space="preserve"> </w:t>
      </w:r>
      <w:r>
        <w:t xml:space="preserve">It is not shown</w:t>
      </w:r>
      <w:r>
        <w:t xml:space="preserve"> </w:t>
      </w:r>
      <w:r>
        <w:t xml:space="preserve">again — only a fingerprint of it is kept, so a key that is lost has to be replaced.</w:t>
      </w:r>
    </w:p>
    <w:p>
      <w:pPr>
        <w:numPr>
          <w:ilvl w:val="0"/>
          <w:numId w:val="1059"/>
        </w:numPr>
        <w:pStyle w:val="Compact"/>
      </w:pPr>
      <w:r>
        <w:t xml:space="preserve">Paste it into the accounting application on its own Invoicing link screen, in its</w:t>
      </w:r>
      <w:r>
        <w:t xml:space="preserve"> </w:t>
      </w:r>
      <w:r>
        <w:t xml:space="preserve">Settings menu, along with this app’s address. The box shows you the address.</w:t>
      </w:r>
    </w:p>
    <w:p>
      <w:pPr>
        <w:pStyle w:val="FirstParagraph"/>
      </w:pPr>
      <w:r>
        <w:t xml:space="preserve">An email arrives at the app’s own address saying a key was made. If one arrives and it</w:t>
      </w:r>
      <w:r>
        <w:t xml:space="preserve"> </w:t>
      </w:r>
      <w:r>
        <w:t xml:space="preserve">was not you, revoke the key it names straight away.</w:t>
      </w:r>
    </w:p>
    <w:p>
      <w:pPr>
        <w:pStyle w:val="BodyText"/>
      </w:pPr>
      <w:r>
        <w:rPr>
          <w:iCs/>
          <w:i/>
        </w:rPr>
        <w:t xml:space="preserve">Example.</w:t>
      </w:r>
      <w:r>
        <w:t xml:space="preserve"> </w:t>
      </w:r>
      <w:r>
        <w:t xml:space="preserve">The practice has four companies and the accounting application posts the</w:t>
      </w:r>
      <w:r>
        <w:t xml:space="preserve"> </w:t>
      </w:r>
      <w:r>
        <w:t xml:space="preserve">invoices of all of them: make one key called</w:t>
      </w:r>
      <w:r>
        <w:t xml:space="preserve"> </w:t>
      </w:r>
      <w:r>
        <w:rPr>
          <w:iCs/>
          <w:i/>
        </w:rPr>
        <w:t xml:space="preserve">Accounting</w:t>
      </w:r>
      <w:r>
        <w:t xml:space="preserve">, take the date a year out that</w:t>
      </w:r>
      <w:r>
        <w:t xml:space="preserve"> </w:t>
      </w:r>
      <w:r>
        <w:t xml:space="preserve">the box offers, and tick</w:t>
      </w:r>
      <w:r>
        <w:t xml:space="preserve"> </w:t>
      </w:r>
      <w:r>
        <w:rPr>
          <w:bCs/>
          <w:b/>
        </w:rPr>
        <w:t xml:space="preserve">every company</w:t>
      </w:r>
      <w:r>
        <w:t xml:space="preserve">. Put a note in your diary a fortnight before</w:t>
      </w:r>
      <w:r>
        <w:t xml:space="preserve"> </w:t>
      </w:r>
      <w:r>
        <w:t xml:space="preserve">that date — though the app will tell you anyway, three times over. A bookkeeper outside</w:t>
      </w:r>
      <w:r>
        <w:t xml:space="preserve"> </w:t>
      </w:r>
      <w:r>
        <w:t xml:space="preserve">the practice who needs only</w:t>
      </w:r>
      <w:r>
        <w:t xml:space="preserve"> </w:t>
      </w:r>
      <w:r>
        <w:t xml:space="preserve">Softlemon’s invoices for the year gets a key called</w:t>
      </w:r>
      <w:r>
        <w:t xml:space="preserve"> </w:t>
      </w:r>
      <w:r>
        <w:rPr>
          <w:iCs/>
          <w:i/>
        </w:rPr>
        <w:t xml:space="preserve">Softlemon bookkeeper</w:t>
      </w:r>
      <w:r>
        <w:t xml:space="preserve">, a date at the</w:t>
      </w:r>
      <w:r>
        <w:t xml:space="preserve"> </w:t>
      </w:r>
      <w:r>
        <w:t xml:space="preserve">end of January, and Softlemon ticked and nothing else. When January ends, that key stops</w:t>
      </w:r>
      <w:r>
        <w:t xml:space="preserve"> </w:t>
      </w:r>
      <w:r>
        <w:t xml:space="preserve">on its own and nobody has to remember it existed.</w:t>
      </w:r>
    </w:p>
    <w:bookmarkEnd w:id="94"/>
    <w:bookmarkStart w:id="95" w:name="the-list"/>
    <w:p>
      <w:pPr>
        <w:pStyle w:val="Heading3"/>
      </w:pPr>
      <w:r>
        <w:t xml:space="preserve">The list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Column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name you typed, and underneath, the date it was made and who made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Key ends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Its last four characters — how you tell two keys apart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Reads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every company</w:t>
            </w:r>
            <w:r>
              <w:t xml:space="preserve">, or the companies it was given by name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Stops working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never</w:t>
            </w:r>
            <w:r>
              <w:t xml:space="preserve">, or the date — in amber with how long is left once it is within a fortnight, in red once it has passed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Last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 the accounting application last read anything with it</w:t>
            </w:r>
          </w:p>
        </w:tc>
      </w:tr>
    </w:tbl>
    <w:p>
      <w:pPr>
        <w:pStyle w:val="BodyText"/>
      </w:pPr>
      <w:r>
        <w:rPr>
          <w:bCs/>
          <w:b/>
        </w:rPr>
        <w:t xml:space="preserve">Change</w:t>
      </w:r>
      <w:r>
        <w:t xml:space="preserve"> </w:t>
      </w:r>
      <w:r>
        <w:t xml:space="preserve">opens the key’s own date box and company ticks underneath it. This is how you</w:t>
      </w:r>
      <w:r>
        <w:t xml:space="preserve"> </w:t>
      </w:r>
      <w:r>
        <w:t xml:space="preserve">give a key that is about to stop — or one that already has — another year,</w:t>
      </w:r>
      <w:r>
        <w:t xml:space="preserve"> </w:t>
      </w:r>
      <w:r>
        <w:rPr>
          <w:bCs/>
          <w:b/>
        </w:rPr>
        <w:t xml:space="preserve">without</w:t>
      </w:r>
      <w:r>
        <w:t xml:space="preserve"> </w:t>
      </w:r>
      <w:r>
        <w:t xml:space="preserve">having to paste a new key into the accounting application. The same date box takes an</w:t>
      </w:r>
      <w:r>
        <w:t xml:space="preserve"> </w:t>
      </w:r>
      <w:r>
        <w:t xml:space="preserve">empty value, which puts the key back to never stopping. Changing a key asks you to</w:t>
      </w:r>
      <w:r>
        <w:t xml:space="preserve"> </w:t>
      </w:r>
      <w:r>
        <w:t xml:space="preserve">confirm it is you, exactly as making one does, and the change goes on the record as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Changed a linked application’s key</w:t>
      </w:r>
      <w:r>
        <w:rPr>
          <w:iCs/>
          <w:i/>
        </w:rPr>
        <w:t xml:space="preserve">”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Revoke</w:t>
      </w:r>
      <w:r>
        <w:t xml:space="preserve"> </w:t>
      </w:r>
      <w:r>
        <w:t xml:space="preserve">stops a key immediately, and the accounting application brings in nothing until</w:t>
      </w:r>
      <w:r>
        <w:t xml:space="preserve"> </w:t>
      </w:r>
      <w:r>
        <w:t xml:space="preserve">a new one is made and pasted in. From 9 October it</w:t>
      </w:r>
      <w:r>
        <w:t xml:space="preserve"> </w:t>
      </w:r>
      <w:r>
        <w:rPr>
          <w:bCs/>
          <w:b/>
        </w:rPr>
        <w:t xml:space="preserve">asks you to confirm it is you</w:t>
      </w:r>
      <w:r>
        <w:t xml:space="preserve">, like</w:t>
      </w:r>
      <w:r>
        <w:t xml:space="preserve"> </w:t>
      </w:r>
      <w:r>
        <w:t xml:space="preserve">making or changing one. It used not to — the thinking was that it is the emergency brake</w:t>
      </w:r>
      <w:r>
        <w:t xml:space="preserve"> </w:t>
      </w:r>
      <w:r>
        <w:t xml:space="preserve">and should be quick — and what that missed is that somebody using a borrowed session to</w:t>
      </w:r>
      <w:r>
        <w:t xml:space="preserve"> </w:t>
      </w:r>
      <w:r>
        <w:t xml:space="preserve">revoke a key breaks the link between the two applications with nothing on screen to say</w:t>
      </w:r>
      <w:r>
        <w:t xml:space="preserve"> </w:t>
      </w:r>
      <w:r>
        <w:t xml:space="preserve">why, because a revoked key looks exactly like one you meant to revoke. It still only costs</w:t>
      </w:r>
      <w:r>
        <w:t xml:space="preserve"> </w:t>
      </w:r>
      <w:r>
        <w:t xml:space="preserve">one code. A revoked key stays on the list marked</w:t>
      </w:r>
      <w:r>
        <w:t xml:space="preserve"> </w:t>
      </w:r>
      <w:r>
        <w:rPr>
          <w:iCs/>
          <w:i/>
        </w:rPr>
        <w:t xml:space="preserve">Revoked</w:t>
      </w:r>
      <w:r>
        <w:t xml:space="preserve">, so the record of what it did</w:t>
      </w:r>
      <w:r>
        <w:t xml:space="preserve"> </w:t>
      </w:r>
      <w:r>
        <w:t xml:space="preserve">still has a name attached.</w:t>
      </w:r>
    </w:p>
    <w:bookmarkEnd w:id="95"/>
    <w:bookmarkStart w:id="96" w:name="being-told-before-a-key-stops"/>
    <w:p>
      <w:pPr>
        <w:pStyle w:val="Heading3"/>
      </w:pPr>
      <w:r>
        <w:t xml:space="preserve">Being told before a key stops</w:t>
      </w:r>
    </w:p>
    <w:p>
      <w:pPr>
        <w:pStyle w:val="FirstParagraph"/>
      </w:pPr>
      <w:r>
        <w:t xml:space="preserve">This is worth reading even if you never set a date, because of what an expired key does:</w:t>
      </w:r>
      <w:r>
        <w:t xml:space="preserve"> </w:t>
      </w:r>
      <w:r>
        <w:rPr>
          <w:bCs/>
          <w:b/>
        </w:rPr>
        <w:t xml:space="preserve">nothing visible</w:t>
      </w:r>
      <w:r>
        <w:t xml:space="preserve">. The app refuses it in exactly the same words it gives a key that was</w:t>
      </w:r>
      <w:r>
        <w:t xml:space="preserve"> </w:t>
      </w:r>
      <w:r>
        <w:t xml:space="preserve">never real — deliberately, so that somebody who finds an old key is not told it was once</w:t>
      </w:r>
      <w:r>
        <w:t xml:space="preserve"> </w:t>
      </w:r>
      <w:r>
        <w:t xml:space="preserve">genuine — so the accounting application simply brings in no invoices and says nothing</w:t>
      </w:r>
      <w:r>
        <w:t xml:space="preserve"> </w:t>
      </w:r>
      <w:r>
        <w:t xml:space="preserve">about it. The first sign would otherwise be a month-end that will not reconcile.</w:t>
      </w:r>
    </w:p>
    <w:p>
      <w:pPr>
        <w:pStyle w:val="BodyText"/>
      </w:pPr>
      <w:r>
        <w:t xml:space="preserve">So the app says it, in three places, about any key with a date on it:</w:t>
      </w:r>
    </w:p>
    <w:p>
      <w:pPr>
        <w:numPr>
          <w:ilvl w:val="0"/>
          <w:numId w:val="1061"/>
        </w:numPr>
        <w:pStyle w:val="Compact"/>
      </w:pPr>
      <w:r>
        <w:rPr>
          <w:bCs/>
          <w:b/>
        </w:rPr>
        <w:t xml:space="preserve">A banner on the way in</w:t>
      </w:r>
      <w:r>
        <w:t xml:space="preserve">, from a fortnight before the date and again once it has</w:t>
      </w:r>
      <w:r>
        <w:t xml:space="preserve"> </w:t>
      </w:r>
      <w:r>
        <w:t xml:space="preserve">passed. It names the key, says what happens, and has</w:t>
      </w:r>
      <w:r>
        <w:t xml:space="preserve"> </w:t>
      </w:r>
      <w:r>
        <w:rPr>
          <w:bCs/>
          <w:b/>
        </w:rPr>
        <w:t xml:space="preserve">Open linked applications</w:t>
      </w:r>
      <w:r>
        <w:t xml:space="preserve"> </w:t>
      </w:r>
      <w:r>
        <w:t xml:space="preserve">on</w:t>
      </w:r>
      <w:r>
        <w:t xml:space="preserve"> </w:t>
      </w:r>
      <w:r>
        <w:t xml:space="preserve">it.</w:t>
      </w:r>
      <w:r>
        <w:t xml:space="preserve"> </w:t>
      </w:r>
      <w:r>
        <w:rPr>
          <w:bCs/>
          <w:b/>
        </w:rPr>
        <w:t xml:space="preserve">Not now</w:t>
      </w:r>
      <w:r>
        <w:t xml:space="preserve"> </w:t>
      </w:r>
      <w:r>
        <w:t xml:space="preserve">puts it away until you next sign in.</w:t>
      </w:r>
    </w:p>
    <w:p>
      <w:pPr>
        <w:numPr>
          <w:ilvl w:val="0"/>
          <w:numId w:val="1061"/>
        </w:numPr>
        <w:pStyle w:val="Compact"/>
      </w:pPr>
      <w:r>
        <w:rPr>
          <w:bCs/>
          <w:b/>
        </w:rPr>
        <w:t xml:space="preserve">The Dashboard’s list of things to do</w:t>
      </w:r>
      <w:r>
        <w:t xml:space="preserve">, tagged</w:t>
      </w:r>
      <w:r>
        <w:t xml:space="preserve"> </w:t>
      </w:r>
      <w:r>
        <w:rPr>
          <w:iCs/>
          <w:i/>
        </w:rPr>
        <w:t xml:space="preserve">Linked app</w:t>
      </w:r>
      <w:r>
        <w:t xml:space="preserve">, among the deadlines and</w:t>
      </w:r>
      <w:r>
        <w:t xml:space="preserve"> </w:t>
      </w:r>
      <w:r>
        <w:t xml:space="preserve">the unpaid invoices. It shows whichever company you have in the switcher, because a</w:t>
      </w:r>
      <w:r>
        <w:t xml:space="preserve"> </w:t>
      </w:r>
      <w:r>
        <w:t xml:space="preserve">key belongs to the practice rather than to one company. Clicking it brings you here.</w:t>
      </w:r>
    </w:p>
    <w:p>
      <w:pPr>
        <w:numPr>
          <w:ilvl w:val="0"/>
          <w:numId w:val="1061"/>
        </w:numPr>
        <w:pStyle w:val="Compact"/>
      </w:pPr>
      <w:r>
        <w:rPr>
          <w:bCs/>
          <w:b/>
        </w:rPr>
        <w:t xml:space="preserve">An email</w:t>
      </w:r>
      <w:r>
        <w:t xml:space="preserve">, to the same address the backup notices go to. Once when the fortnight</w:t>
      </w:r>
      <w:r>
        <w:t xml:space="preserve"> </w:t>
      </w:r>
      <w:r>
        <w:t xml:space="preserve">starts, and once more when the key actually stops — two different pieces of news — and</w:t>
      </w:r>
      <w:r>
        <w:t xml:space="preserve"> </w:t>
      </w:r>
      <w:r>
        <w:t xml:space="preserve">not again in between, however many times a day the app checks.</w:t>
      </w:r>
    </w:p>
    <w:p>
      <w:pPr>
        <w:pStyle w:val="FirstParagraph"/>
      </w:pPr>
      <w:r>
        <w:t xml:space="preserve">All three are the administrator’s only. And a key you have</w:t>
      </w:r>
      <w:r>
        <w:t xml:space="preserve"> </w:t>
      </w:r>
      <w:r>
        <w:rPr>
          <w:bCs/>
          <w:b/>
        </w:rPr>
        <w:t xml:space="preserve">revoked</w:t>
      </w:r>
      <w:r>
        <w:t xml:space="preserve"> </w:t>
      </w:r>
      <w:r>
        <w:t xml:space="preserve">says nothing at</w:t>
      </w:r>
      <w:r>
        <w:t xml:space="preserve"> </w:t>
      </w:r>
      <w:r>
        <w:t xml:space="preserve">all: you stopped it on purpose, and a warning that it is about to stop would be a message</w:t>
      </w:r>
      <w:r>
        <w:t xml:space="preserve"> </w:t>
      </w:r>
      <w:r>
        <w:t xml:space="preserve">about a decision you already made.</w:t>
      </w:r>
    </w:p>
    <w:p>
      <w:pPr>
        <w:pStyle w:val="BodyText"/>
      </w:pPr>
      <w:r>
        <w:t xml:space="preserve">Giving a key a</w:t>
      </w:r>
      <w:r>
        <w:t xml:space="preserve"> </w:t>
      </w:r>
      <w:r>
        <w:rPr>
          <w:bCs/>
          <w:b/>
        </w:rPr>
        <w:t xml:space="preserve">new date</w:t>
      </w:r>
      <w:r>
        <w:t xml:space="preserve"> </w:t>
      </w:r>
      <w:r>
        <w:t xml:space="preserve">starts the warnings again, so a key extended by a year warns</w:t>
      </w:r>
      <w:r>
        <w:t xml:space="preserve"> </w:t>
      </w:r>
      <w:r>
        <w:t xml:space="preserve">you afresh when that year is nearly up.</w:t>
      </w:r>
    </w:p>
    <w:bookmarkEnd w:id="96"/>
    <w:bookmarkStart w:id="97" w:name="seeing-what-a-key-has-taken"/>
    <w:p>
      <w:pPr>
        <w:pStyle w:val="Heading3"/>
      </w:pPr>
      <w:r>
        <w:t xml:space="preserve">Seeing what a key has taken</w:t>
      </w:r>
    </w:p>
    <w:p>
      <w:pPr>
        <w:pStyle w:val="FirstParagraph"/>
      </w:pPr>
      <w:r>
        <w:rPr>
          <w:iCs/>
          <w:i/>
        </w:rPr>
        <w:t xml:space="preserve">Last used</w:t>
      </w:r>
      <w:r>
        <w:t xml:space="preserve"> </w:t>
      </w:r>
      <w:r>
        <w:t xml:space="preserve">holds one date and is written over each time, so it tells you the key is alive</w:t>
      </w:r>
      <w:r>
        <w:t xml:space="preserve"> </w:t>
      </w:r>
      <w:r>
        <w:t xml:space="preserve">and nothing more. For what it actually read, go to</w:t>
      </w:r>
      <w:r>
        <w:t xml:space="preserve"> </w:t>
      </w:r>
      <w:r>
        <w:rPr>
          <w:bCs/>
          <w:b/>
        </w:rPr>
        <w:t xml:space="preserve">Settings → People &amp; access →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What</w:t>
      </w:r>
      <w:r>
        <w:rPr>
          <w:bCs/>
          <w:b/>
        </w:rPr>
        <w:t xml:space="preserve"> </w:t>
      </w:r>
      <w:r>
        <w:rPr>
          <w:bCs/>
          <w:b/>
        </w:rPr>
        <w:t xml:space="preserve">has been done, and by whom</w:t>
      </w:r>
      <w:r>
        <w:rPr>
          <w:bCs/>
          <w:b/>
        </w:rPr>
        <w:t xml:space="preserve">”</w:t>
      </w:r>
      <w:r>
        <w:t xml:space="preserve"> </w:t>
      </w:r>
      <w:r>
        <w:t xml:space="preserve">and look for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 linked application read the invoices</w:t>
      </w:r>
      <w:r>
        <w:rPr>
          <w:iCs/>
          <w:i/>
        </w:rPr>
        <w:t xml:space="preserve">”</w:t>
      </w:r>
      <w:r>
        <w:t xml:space="preserve">.</w:t>
      </w:r>
      <w:r>
        <w:t xml:space="preserve"> </w:t>
      </w:r>
      <w:r>
        <w:t xml:space="preserve">Each line names the key, the range of dates it asked for and how many documents went. The</w:t>
      </w:r>
      <w:r>
        <w:t xml:space="preserve"> </w:t>
      </w:r>
      <w:r>
        <w:t xml:space="preserve">person on those lines reads</w:t>
      </w:r>
      <w:r>
        <w:t xml:space="preserve"> </w:t>
      </w:r>
      <w:r>
        <w:rPr>
          <w:bCs/>
          <w:b/>
        </w:rPr>
        <w:t xml:space="preserve">nobody signed in</w:t>
      </w:r>
      <w:r>
        <w:t xml:space="preserve">, which is right — the accounting</w:t>
      </w:r>
      <w:r>
        <w:t xml:space="preserve"> </w:t>
      </w:r>
      <w:r>
        <w:t xml:space="preserve">application has no account here.</w:t>
      </w:r>
    </w:p>
    <w:bookmarkEnd w:id="97"/>
    <w:bookmarkEnd w:id="98"/>
    <w:bookmarkStart w:id="107" w:name="teams-who-looks-after-which-client"/>
    <w:p>
      <w:pPr>
        <w:pStyle w:val="Heading2"/>
      </w:pPr>
      <w:r>
        <w:t xml:space="preserve">10.9 Teams — who looks after which client</w:t>
      </w:r>
    </w:p>
    <w:p>
      <w:pPr>
        <w:pStyle w:val="FirstParagraph"/>
      </w:pPr>
      <w:r>
        <w:t xml:space="preserve">Until now, giving somebody a company gave them</w:t>
      </w:r>
      <w:r>
        <w:t xml:space="preserve"> </w:t>
      </w:r>
      <w:r>
        <w:rPr>
          <w:bCs/>
          <w:b/>
        </w:rPr>
        <w:t xml:space="preserve">every</w:t>
      </w:r>
      <w:r>
        <w:t xml:space="preserve"> </w:t>
      </w:r>
      <w:r>
        <w:t xml:space="preserve">client of it. Teams narrow that,</w:t>
      </w:r>
      <w:r>
        <w:t xml:space="preserve"> </w:t>
      </w:r>
      <w:r>
        <w:t xml:space="preserve">one company at a time.</w:t>
      </w:r>
    </w:p>
    <w:p>
      <w:pPr>
        <w:pStyle w:val="BodyText"/>
      </w:pPr>
      <w:r>
        <w:rPr>
          <w:bCs/>
          <w:b/>
        </w:rPr>
        <w:t xml:space="preserve">The one thing to remember before you start:</w:t>
      </w:r>
    </w:p>
    <w:p>
      <w:pPr>
        <w:pStyle w:val="BlockText"/>
      </w:pPr>
      <w:r>
        <w:t xml:space="preserve">Somebody with</w:t>
      </w:r>
      <w:r>
        <w:t xml:space="preserve"> </w:t>
      </w:r>
      <w:r>
        <w:rPr>
          <w:bCs/>
          <w:b/>
        </w:rPr>
        <w:t xml:space="preserve">no team and no client of their own</w:t>
      </w:r>
      <w:r>
        <w:t xml:space="preserve"> </w:t>
      </w:r>
      <w:r>
        <w:t xml:space="preserve">sees</w:t>
      </w:r>
      <w:r>
        <w:t xml:space="preserve"> </w:t>
      </w:r>
      <w:r>
        <w:rPr>
          <w:bCs/>
          <w:b/>
        </w:rPr>
        <w:t xml:space="preserve">every</w:t>
      </w:r>
      <w:r>
        <w:t xml:space="preserve"> </w:t>
      </w:r>
      <w:r>
        <w:t xml:space="preserve">client of the</w:t>
      </w:r>
      <w:r>
        <w:t xml:space="preserve"> </w:t>
      </w:r>
      <w:r>
        <w:t xml:space="preserve">company, just as before. Nothing is narrowed until you put a client on a team.</w:t>
      </w:r>
    </w:p>
    <w:p>
      <w:pPr>
        <w:pStyle w:val="FirstParagraph"/>
      </w:pPr>
      <w:r>
        <w:t xml:space="preserve">That means nothing changed for anybody on the day this arrived — and it also means that</w:t>
      </w:r>
      <w:r>
        <w:t xml:space="preserve"> </w:t>
      </w:r>
      <w:r>
        <w:rPr>
          <w:bCs/>
          <w:b/>
        </w:rPr>
        <w:t xml:space="preserve">forgetting</w:t>
      </w:r>
      <w:r>
        <w:t xml:space="preserve"> </w:t>
      </w:r>
      <w:r>
        <w:t xml:space="preserve">to put a new junior on a team leaves them with the whole book.</w:t>
      </w:r>
    </w:p>
    <w:bookmarkStart w:id="99" w:name="making-a-team"/>
    <w:p>
      <w:pPr>
        <w:pStyle w:val="Heading3"/>
      </w:pPr>
      <w:r>
        <w:t xml:space="preserve">Making a team</w:t>
      </w:r>
    </w:p>
    <w:p>
      <w:pPr>
        <w:numPr>
          <w:ilvl w:val="0"/>
          <w:numId w:val="1062"/>
        </w:numPr>
        <w:pStyle w:val="Compact"/>
      </w:pPr>
      <w:r>
        <w:t xml:space="preserve">Check the</w:t>
      </w:r>
      <w:r>
        <w:t xml:space="preserve"> </w:t>
      </w:r>
      <w:r>
        <w:rPr>
          <w:bCs/>
          <w:b/>
        </w:rPr>
        <w:t xml:space="preserve">company switcher</w:t>
      </w:r>
      <w:r>
        <w:t xml:space="preserve"> </w:t>
      </w:r>
      <w:r>
        <w:t xml:space="preserve">at the top right is on the company you mean. A team</w:t>
      </w:r>
      <w:r>
        <w:t xml:space="preserve"> </w:t>
      </w:r>
      <w:r>
        <w:t xml:space="preserve">belongs to one company.</w:t>
      </w:r>
    </w:p>
    <w:p>
      <w:pPr>
        <w:numPr>
          <w:ilvl w:val="0"/>
          <w:numId w:val="1062"/>
        </w:numPr>
        <w:pStyle w:val="Compact"/>
      </w:pPr>
      <w:r>
        <w:rPr>
          <w:bCs/>
          <w:b/>
        </w:rPr>
        <w:t xml:space="preserve">Settings → Teams</w:t>
      </w:r>
      <w:r>
        <w:t xml:space="preserve">.</w:t>
      </w:r>
    </w:p>
    <w:p>
      <w:pPr>
        <w:numPr>
          <w:ilvl w:val="0"/>
          <w:numId w:val="1062"/>
        </w:numPr>
        <w:pStyle w:val="Compact"/>
      </w:pPr>
      <w:r>
        <w:t xml:space="preserve">In the box at the bottom, type a name —</w:t>
      </w:r>
      <w:r>
        <w:t xml:space="preserve"> </w:t>
      </w:r>
      <w:r>
        <w:rPr>
          <w:iCs/>
          <w:i/>
        </w:rPr>
        <w:t xml:space="preserve">Audit</w:t>
      </w:r>
      <w:r>
        <w:t xml:space="preserve">,</w:t>
      </w:r>
      <w:r>
        <w:t xml:space="preserve"> </w:t>
      </w:r>
      <w:r>
        <w:rPr>
          <w:iCs/>
          <w:i/>
        </w:rPr>
        <w:t xml:space="preserve">Payroll</w:t>
      </w:r>
      <w:r>
        <w:t xml:space="preserve">,</w:t>
      </w:r>
      <w:r>
        <w:t xml:space="preserve"> </w:t>
      </w:r>
      <w:r>
        <w:rPr>
          <w:iCs/>
          <w:i/>
        </w:rPr>
        <w:t xml:space="preserve">Maria’s clients</w:t>
      </w:r>
      <w:r>
        <w:t xml:space="preserve"> </w:t>
      </w:r>
      <w:r>
        <w:t xml:space="preserve">— and</w:t>
      </w:r>
      <w:r>
        <w:t xml:space="preserve"> </w:t>
      </w:r>
      <w:r>
        <w:t xml:space="preserve">click</w:t>
      </w:r>
      <w:r>
        <w:t xml:space="preserve"> </w:t>
      </w:r>
      <w:r>
        <w:rPr>
          <w:bCs/>
          <w:b/>
        </w:rPr>
        <w:t xml:space="preserve">Add team</w:t>
      </w:r>
      <w:r>
        <w:t xml:space="preserve">.</w:t>
      </w:r>
    </w:p>
    <w:p>
      <w:pPr>
        <w:numPr>
          <w:ilvl w:val="0"/>
          <w:numId w:val="1062"/>
        </w:numPr>
        <w:pStyle w:val="Compact"/>
      </w:pPr>
      <w:r>
        <w:t xml:space="preserve">It appears with</w:t>
      </w:r>
      <w:r>
        <w:t xml:space="preserve"> </w:t>
      </w:r>
      <w:r>
        <w:rPr>
          <w:bCs/>
          <w:b/>
        </w:rPr>
        <w:t xml:space="preserve">0 people · 0 clients</w:t>
      </w:r>
      <w:r>
        <w:t xml:space="preserve">. Nothing has changed yet: an empty team</w:t>
      </w:r>
      <w:r>
        <w:t xml:space="preserve"> </w:t>
      </w:r>
      <w:r>
        <w:t xml:space="preserve">narrows nobody.</w:t>
      </w:r>
    </w:p>
    <w:bookmarkEnd w:id="99"/>
    <w:bookmarkStart w:id="100" w:name="saying-who-is-in-it-and-what-it-does"/>
    <w:p>
      <w:pPr>
        <w:pStyle w:val="Heading3"/>
      </w:pPr>
      <w:r>
        <w:t xml:space="preserve">Saying who is in it and what it does</w:t>
      </w:r>
    </w:p>
    <w:p>
      <w:pPr>
        <w:numPr>
          <w:ilvl w:val="0"/>
          <w:numId w:val="1063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Who and what</w:t>
      </w:r>
      <w:r>
        <w:t xml:space="preserve"> </w:t>
      </w:r>
      <w:r>
        <w:t xml:space="preserve">on the team’s row.</w:t>
      </w:r>
    </w:p>
    <w:p>
      <w:pPr>
        <w:numPr>
          <w:ilvl w:val="0"/>
          <w:numId w:val="1063"/>
        </w:numPr>
        <w:pStyle w:val="Compact"/>
      </w:pPr>
      <w:r>
        <w:t xml:space="preserve">Tick the people on the left and the clients on the right.</w:t>
      </w:r>
    </w:p>
    <w:p>
      <w:pPr>
        <w:numPr>
          <w:ilvl w:val="0"/>
          <w:numId w:val="1063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Save team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Example.</w:t>
      </w:r>
      <w:r>
        <w:t xml:space="preserve"> </w:t>
      </w:r>
      <w:r>
        <w:t xml:space="preserve">The practice has eighteen clients. Maria does six of them. Make a team called</w:t>
      </w:r>
      <w:r>
        <w:t xml:space="preserve"> </w:t>
      </w:r>
      <w:r>
        <w:rPr>
          <w:bCs/>
          <w:b/>
        </w:rPr>
        <w:t xml:space="preserve">Maria’s clients</w:t>
      </w:r>
      <w:r>
        <w:t xml:space="preserve">, tick Maria on the left and those six on the right, and save. From</w:t>
      </w:r>
      <w:r>
        <w:t xml:space="preserve"> </w:t>
      </w:r>
      <w:r>
        <w:t xml:space="preserve">then on Maria’s client list shows six names, her invoice list shows only their invoices,</w:t>
      </w:r>
      <w:r>
        <w:t xml:space="preserve"> </w:t>
      </w:r>
      <w:r>
        <w:t xml:space="preserve">the compliance list only their filings, and the search box finds only them. If she types</w:t>
      </w:r>
      <w:r>
        <w:t xml:space="preserve"> </w:t>
      </w:r>
      <w:r>
        <w:t xml:space="preserve">another client’s address into the browser she is told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That client is not one of yours.</w:t>
      </w:r>
      <w:r>
        <w:rPr>
          <w:iCs/>
          <w:i/>
        </w:rPr>
        <w:t xml:space="preserve"> </w:t>
      </w:r>
      <w:r>
        <w:rPr>
          <w:iCs/>
          <w:i/>
        </w:rPr>
        <w:t xml:space="preserve">Ask for it to be added to your team.</w:t>
      </w:r>
      <w:r>
        <w:rPr>
          <w:iCs/>
          <w:i/>
        </w:rPr>
        <w:t xml:space="preserve">”</w:t>
      </w:r>
    </w:p>
    <w:p>
      <w:pPr>
        <w:pStyle w:val="BodyText"/>
      </w:pPr>
      <w:r>
        <w:rPr>
          <w:bCs/>
          <w:b/>
        </w:rPr>
        <w:t xml:space="preserve">The same goes for one of their records.</w:t>
      </w:r>
      <w:r>
        <w:t xml:space="preserve"> </w:t>
      </w:r>
      <w:r>
        <w:t xml:space="preserve">An invoice, quotation, to-do or expense</w:t>
      </w:r>
      <w:r>
        <w:t xml:space="preserve"> </w:t>
      </w:r>
      <w:r>
        <w:t xml:space="preserve">belonging to a client outside her team is refused whichever way she comes at it — opening</w:t>
      </w:r>
      <w:r>
        <w:t xml:space="preserve"> </w:t>
      </w:r>
      <w:r>
        <w:t xml:space="preserve">it, printing it, editing it, emailing it or deleting it — and not only when she browses to</w:t>
      </w:r>
      <w:r>
        <w:t xml:space="preserve"> </w:t>
      </w:r>
      <w:r>
        <w:t xml:space="preserve">the client. An invoice that names</w:t>
      </w:r>
      <w:r>
        <w:t xml:space="preserve"> </w:t>
      </w:r>
      <w:r>
        <w:rPr>
          <w:bCs/>
          <w:b/>
        </w:rPr>
        <w:t xml:space="preserve">no</w:t>
      </w:r>
      <w:r>
        <w:t xml:space="preserve"> </w:t>
      </w:r>
      <w:r>
        <w:t xml:space="preserve">client is nobody’s and stays open to everyone in</w:t>
      </w:r>
      <w:r>
        <w:t xml:space="preserve"> </w:t>
      </w:r>
      <w:r>
        <w:t xml:space="preserve">the company, as does the practice’s own to-do list.</w:t>
      </w:r>
    </w:p>
    <w:bookmarkEnd w:id="100"/>
    <w:bookmarkStart w:id="101" w:name="giving-one-person-one-extra-client"/>
    <w:p>
      <w:pPr>
        <w:pStyle w:val="Heading3"/>
      </w:pPr>
      <w:r>
        <w:t xml:space="preserve">Giving one person one extra client</w:t>
      </w:r>
    </w:p>
    <w:p>
      <w:pPr>
        <w:pStyle w:val="FirstParagraph"/>
      </w:pPr>
      <w:r>
        <w:rPr>
          <w:bCs/>
          <w:b/>
        </w:rPr>
        <w:t xml:space="preserve">Settings → People &amp; access → Clients they look after</w:t>
      </w:r>
      <w:r>
        <w:t xml:space="preserve"> </w:t>
      </w:r>
      <w:r>
        <w:t xml:space="preserve">(on that person’s card). It</w:t>
      </w:r>
      <w:r>
        <w:t xml:space="preserve"> </w:t>
      </w:r>
      <w:r>
        <w:t xml:space="preserve">lists the clients of the company in the switcher; tick the ones that are theirs and click</w:t>
      </w:r>
      <w:r>
        <w:t xml:space="preserve"> </w:t>
      </w:r>
      <w:r>
        <w:rPr>
          <w:bCs/>
          <w:b/>
        </w:rPr>
        <w:t xml:space="preserve">Save their clients</w:t>
      </w:r>
      <w:r>
        <w:t xml:space="preserve">. These are on top of whatever their teams carry.</w:t>
      </w:r>
    </w:p>
    <w:p>
      <w:pPr>
        <w:pStyle w:val="BodyText"/>
      </w:pPr>
      <w:r>
        <w:t xml:space="preserve">Saving this only changes</w:t>
      </w:r>
      <w:r>
        <w:t xml:space="preserve"> </w:t>
      </w:r>
      <w:r>
        <w:rPr>
          <w:bCs/>
          <w:b/>
        </w:rPr>
        <w:t xml:space="preserve">this company’s</w:t>
      </w:r>
      <w:r>
        <w:t xml:space="preserve"> </w:t>
      </w:r>
      <w:r>
        <w:t xml:space="preserve">part of their clients. It cannot disturb what</w:t>
      </w:r>
      <w:r>
        <w:t xml:space="preserve"> </w:t>
      </w:r>
      <w:r>
        <w:t xml:space="preserve">they were given in a different company.</w:t>
      </w:r>
    </w:p>
    <w:bookmarkEnd w:id="101"/>
    <w:bookmarkStart w:id="102" w:name="who-is-never-narrowed"/>
    <w:p>
      <w:pPr>
        <w:pStyle w:val="Heading3"/>
      </w:pPr>
      <w:r>
        <w:t xml:space="preserve">Who is never narrowed</w:t>
      </w:r>
    </w:p>
    <w:p>
      <w:pPr>
        <w:numPr>
          <w:ilvl w:val="0"/>
          <w:numId w:val="1064"/>
        </w:numPr>
        <w:pStyle w:val="Compact"/>
      </w:pPr>
      <w:r>
        <w:rPr>
          <w:bCs/>
          <w:b/>
        </w:rPr>
        <w:t xml:space="preserve">the owner</w:t>
      </w:r>
      <w:r>
        <w:t xml:space="preserve">;</w:t>
      </w:r>
    </w:p>
    <w:p>
      <w:pPr>
        <w:numPr>
          <w:ilvl w:val="0"/>
          <w:numId w:val="1064"/>
        </w:numPr>
        <w:pStyle w:val="Compact"/>
      </w:pPr>
      <w:r>
        <w:rPr>
          <w:bCs/>
          <w:b/>
        </w:rPr>
        <w:t xml:space="preserve">an administrator</w:t>
      </w:r>
      <w:r>
        <w:t xml:space="preserve"> </w:t>
      </w:r>
      <w:r>
        <w:t xml:space="preserve">who reaches every company — one</w:t>
      </w:r>
      <w:r>
        <w:t xml:space="preserve"> </w:t>
      </w:r>
      <w:r>
        <w:rPr>
          <w:bCs/>
          <w:b/>
        </w:rPr>
        <w:t xml:space="preserve">limited to certain companies</w:t>
      </w:r>
      <w:r>
        <w:t xml:space="preserve"> </w:t>
      </w:r>
      <w:r>
        <w:t xml:space="preserve">is</w:t>
      </w:r>
      <w:r>
        <w:t xml:space="preserve"> </w:t>
      </w:r>
      <w:r>
        <w:t xml:space="preserve">narrowed by teams inside those companies like anybody else;</w:t>
      </w:r>
    </w:p>
    <w:p>
      <w:pPr>
        <w:numPr>
          <w:ilvl w:val="0"/>
          <w:numId w:val="1064"/>
        </w:numPr>
        <w:pStyle w:val="Compact"/>
      </w:pPr>
      <w:r>
        <w:rPr>
          <w:bCs/>
          <w:b/>
        </w:rPr>
        <w:t xml:space="preserve">the approver of that company</w:t>
      </w:r>
      <w:r>
        <w:t xml:space="preserve"> </w:t>
      </w:r>
      <w:r>
        <w:t xml:space="preserve">— the person who closes its months. They stand behind</w:t>
      </w:r>
      <w:r>
        <w:t xml:space="preserve"> </w:t>
      </w:r>
      <w:r>
        <w:t xml:space="preserve">the work, so they see the whole company whatever team they are in.</w:t>
      </w:r>
    </w:p>
    <w:bookmarkEnd w:id="102"/>
    <w:bookmarkStart w:id="103" w:name="a-company-they-have-no-team-in"/>
    <w:p>
      <w:pPr>
        <w:pStyle w:val="Heading3"/>
      </w:pPr>
      <w:r>
        <w:t xml:space="preserve">A company they have no team in</w:t>
      </w:r>
    </w:p>
    <w:p>
      <w:pPr>
        <w:pStyle w:val="FirstParagraph"/>
      </w:pPr>
      <w:r>
        <w:t xml:space="preserve">Untouched. If all of Maria’s teams are in the practice company, she still sees every</w:t>
      </w:r>
      <w:r>
        <w:t xml:space="preserve"> </w:t>
      </w:r>
      <w:r>
        <w:t xml:space="preserve">client of any other company she holds.</w:t>
      </w:r>
    </w:p>
    <w:bookmarkEnd w:id="103"/>
    <w:bookmarkStart w:id="104" w:name="a-client-billed-by-two-of-your-companies"/>
    <w:p>
      <w:pPr>
        <w:pStyle w:val="Heading3"/>
      </w:pPr>
      <w:r>
        <w:t xml:space="preserve">A client billed by two of your companies</w:t>
      </w:r>
    </w:p>
    <w:p>
      <w:pPr>
        <w:pStyle w:val="FirstParagraph"/>
      </w:pPr>
      <w:r>
        <w:rPr>
          <w:bCs/>
          <w:b/>
        </w:rPr>
        <w:t xml:space="preserve">They reach it in the company they are working in.</w:t>
      </w:r>
      <w:r>
        <w:t xml:space="preserve"> </w:t>
      </w:r>
      <w:r>
        <w:t xml:space="preserve">New on 12 October 2026, and the</w:t>
      </w:r>
      <w:r>
        <w:t xml:space="preserve"> </w:t>
      </w:r>
      <w:r>
        <w:t xml:space="preserve">opposite of what it used to be.</w:t>
      </w:r>
    </w:p>
    <w:p>
      <w:pPr>
        <w:pStyle w:val="BodyText"/>
      </w:pPr>
      <w:r>
        <w:t xml:space="preserve">Say Shared Ltd is billed by both the practice company and Kweller Ltd. Maria is on a team</w:t>
      </w:r>
      <w:r>
        <w:t xml:space="preserve"> </w:t>
      </w:r>
      <w:r>
        <w:t xml:space="preserve">in the practice company and Shared Ltd is not on her list there; in Kweller Ltd nothing</w:t>
      </w:r>
      <w:r>
        <w:t xml:space="preserve"> </w:t>
      </w:r>
      <w:r>
        <w:t xml:space="preserve">narrows her. With</w:t>
      </w:r>
      <w:r>
        <w:t xml:space="preserve"> </w:t>
      </w:r>
      <w:r>
        <w:rPr>
          <w:bCs/>
          <w:b/>
        </w:rPr>
        <w:t xml:space="preserve">Kweller Ltd</w:t>
      </w:r>
      <w:r>
        <w:t xml:space="preserve"> </w:t>
      </w:r>
      <w:r>
        <w:t xml:space="preserve">in the switcher she opens the client as usual. With the</w:t>
      </w:r>
      <w:r>
        <w:t xml:space="preserve"> </w:t>
      </w:r>
      <w:r>
        <w:rPr>
          <w:bCs/>
          <w:b/>
        </w:rPr>
        <w:t xml:space="preserve">practice company</w:t>
      </w:r>
      <w:r>
        <w:t xml:space="preserve"> </w:t>
      </w:r>
      <w:r>
        <w:t xml:space="preserve">in the switcher she cannot, and it is not in her client list either.</w:t>
      </w:r>
    </w:p>
    <w:p>
      <w:pPr>
        <w:pStyle w:val="BodyText"/>
      </w:pPr>
      <w:r>
        <w:t xml:space="preserve">Before this, she reached it from either — so a team that took a client off somebody had not</w:t>
      </w:r>
      <w:r>
        <w:t xml:space="preserve"> </w:t>
      </w:r>
      <w:r>
        <w:t xml:space="preserve">really taken it off them if they held another company that billed the same client. That is</w:t>
      </w:r>
      <w:r>
        <w:t xml:space="preserve"> </w:t>
      </w:r>
      <w:r>
        <w:t xml:space="preserve">not what anybody setting up the team thought they were doing. If somebody should see a</w:t>
      </w:r>
      <w:r>
        <w:t xml:space="preserve"> </w:t>
      </w:r>
      <w:r>
        <w:t xml:space="preserve">shared client in a particular company, put it on their team there.</w:t>
      </w:r>
    </w:p>
    <w:bookmarkEnd w:id="104"/>
    <w:bookmarkStart w:id="105" w:name="switching-a-team-off-and-deleting-it"/>
    <w:p>
      <w:pPr>
        <w:pStyle w:val="Heading3"/>
      </w:pPr>
      <w:r>
        <w:t xml:space="preserve">Switching a team off, and deleting it</w:t>
      </w:r>
    </w:p>
    <w:p>
      <w:pPr>
        <w:numPr>
          <w:ilvl w:val="0"/>
          <w:numId w:val="1065"/>
        </w:numPr>
        <w:pStyle w:val="Compact"/>
      </w:pPr>
      <w:r>
        <w:rPr>
          <w:bCs/>
          <w:b/>
        </w:rPr>
        <w:t xml:space="preserve">Switch off</w:t>
      </w:r>
      <w:r>
        <w:t xml:space="preserve"> </w:t>
      </w:r>
      <w:r>
        <w:t xml:space="preserve">suspends the team but keeps its clients. Its people get the whole</w:t>
      </w:r>
      <w:r>
        <w:t xml:space="preserve"> </w:t>
      </w:r>
      <w:r>
        <w:t xml:space="preserve">company back until you switch it on again — the app says so when you press it.</w:t>
      </w:r>
    </w:p>
    <w:p>
      <w:pPr>
        <w:numPr>
          <w:ilvl w:val="0"/>
          <w:numId w:val="1065"/>
        </w:numPr>
        <w:pStyle w:val="Compact"/>
      </w:pPr>
      <w:r>
        <w:rPr>
          <w:bCs/>
          <w:b/>
        </w:rPr>
        <w:t xml:space="preserve">Delete</w:t>
      </w:r>
      <w:r>
        <w:t xml:space="preserve"> </w:t>
      </w:r>
      <w:r>
        <w:t xml:space="preserve">removes the team. Its people keep their sign-ins and go back to seeing every</w:t>
      </w:r>
      <w:r>
        <w:t xml:space="preserve"> </w:t>
      </w:r>
      <w:r>
        <w:t xml:space="preserve">client of the company, unless another team still narrows them.</w:t>
      </w:r>
    </w:p>
    <w:bookmarkEnd w:id="105"/>
    <w:bookmarkStart w:id="106" w:name="seeing-who-looks-after-a-client"/>
    <w:p>
      <w:pPr>
        <w:pStyle w:val="Heading3"/>
      </w:pPr>
      <w:r>
        <w:t xml:space="preserve">Seeing who looks after a client</w:t>
      </w:r>
    </w:p>
    <w:p>
      <w:pPr>
        <w:pStyle w:val="FirstParagraph"/>
      </w:pPr>
      <w:r>
        <w:t xml:space="preserve">Open the client. Under</w:t>
      </w:r>
      <w:r>
        <w:t xml:space="preserve"> </w:t>
      </w:r>
      <w:r>
        <w:rPr>
          <w:bCs/>
          <w:b/>
        </w:rPr>
        <w:t xml:space="preserve">Who looks after them, and whether they are also one of ours</w:t>
      </w:r>
      <w:r>
        <w:t xml:space="preserve"> </w:t>
      </w:r>
      <w:r>
        <w:t xml:space="preserve">it</w:t>
      </w:r>
      <w:r>
        <w:t xml:space="preserve"> </w:t>
      </w:r>
      <w:r>
        <w:t xml:space="preserve">names the people and the teams — or says</w:t>
      </w:r>
      <w:r>
        <w:t xml:space="preserve"> </w:t>
      </w:r>
      <w:r>
        <w:rPr>
          <w:bCs/>
          <w:b/>
        </w:rPr>
        <w:t xml:space="preserve">Nobody in particular. Everybody who holds this</w:t>
      </w:r>
      <w:r>
        <w:rPr>
          <w:bCs/>
          <w:b/>
        </w:rPr>
        <w:t xml:space="preserve"> </w:t>
      </w:r>
      <w:r>
        <w:rPr>
          <w:bCs/>
          <w:b/>
        </w:rPr>
        <w:t xml:space="preserve">company sees this client.</w:t>
      </w:r>
    </w:p>
    <w:bookmarkEnd w:id="106"/>
    <w:bookmarkEnd w:id="107"/>
    <w:bookmarkStart w:id="108" w:name="who-changed-a-figure-and-when"/>
    <w:p>
      <w:pPr>
        <w:pStyle w:val="Heading2"/>
      </w:pPr>
      <w:r>
        <w:t xml:space="preserve">10.10 Who changed a figure, and when</w:t>
      </w:r>
    </w:p>
    <w:p>
      <w:pPr>
        <w:pStyle w:val="FirstParagraph"/>
      </w:pPr>
      <w:r>
        <w:rPr>
          <w:bCs/>
          <w:b/>
        </w:rPr>
        <w:t xml:space="preserve">Settings → Company details → The record of changes</w:t>
      </w:r>
      <w:r>
        <w:t xml:space="preserve"> </w:t>
      </w:r>
      <w:r>
        <w:t xml:space="preserve">lists what has changed on the</w:t>
      </w:r>
      <w:r>
        <w:t xml:space="preserve"> </w:t>
      </w:r>
      <w:r>
        <w:t xml:space="preserve">money records of the company in the switcher — the before and the after, not just the</w:t>
      </w:r>
      <w:r>
        <w:t xml:space="preserve"> </w:t>
      </w:r>
      <w:r>
        <w:t xml:space="preserve">fact that something moved.</w:t>
      </w:r>
    </w:p>
    <w:p>
      <w:pPr>
        <w:pStyle w:val="BodyText"/>
      </w:pPr>
      <w:r>
        <w:t xml:space="preserve">The audit log (10.11) records</w:t>
      </w:r>
      <w:r>
        <w:t xml:space="preserve"> </w:t>
      </w:r>
      <w:r>
        <w:rPr>
          <w:iCs/>
          <w:i/>
        </w:rPr>
        <w:t xml:space="preserve">that</w:t>
      </w:r>
      <w:r>
        <w:t xml:space="preserve"> </w:t>
      </w:r>
      <w:r>
        <w:t xml:space="preserve">a thing happened and deliberately never records</w:t>
      </w:r>
      <w:r>
        <w:t xml:space="preserve"> </w:t>
      </w:r>
      <w:r>
        <w:t xml:space="preserve">values. This is the other half, and it answers the question the audit log cannot:</w:t>
      </w:r>
      <w:r>
        <w:t xml:space="preserve"> </w:t>
      </w:r>
      <w:r>
        <w:rPr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iCs/>
          <w:i/>
        </w:rPr>
        <w:t xml:space="preserve">invoice says €500 now and it said €590 when the VAT return was filed.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What it covers</w:t>
      </w:r>
      <w:r>
        <w:t xml:space="preserve">: amounts, dates, VAT, treatments and statuses on invoices and other</w:t>
      </w:r>
      <w:r>
        <w:t xml:space="preserve"> </w:t>
      </w:r>
      <w:r>
        <w:t xml:space="preserve">documents, on costs, on cash receipts and on recorded time.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What it does not</w:t>
      </w:r>
      <w:r>
        <w:t xml:space="preserve">: a supplier’s name changing is recorded as having changed and no</w:t>
      </w:r>
      <w:r>
        <w:t xml:space="preserve"> </w:t>
      </w:r>
      <w:r>
        <w:t xml:space="preserve">more. This never becomes a second copy of the client book.</w:t>
      </w:r>
    </w:p>
    <w:p>
      <w:pPr>
        <w:numPr>
          <w:ilvl w:val="0"/>
          <w:numId w:val="1066"/>
        </w:numPr>
        <w:pStyle w:val="Compact"/>
      </w:pPr>
      <w:r>
        <w:rPr>
          <w:bCs/>
          <w:b/>
        </w:rPr>
        <w:t xml:space="preserve">The newest sixty lines, newest first.</w:t>
      </w:r>
      <w:r>
        <w:t xml:space="preserve"> </w:t>
      </w:r>
      <w:r>
        <w:t xml:space="preserve">There is no filter on this list — see the note</w:t>
      </w:r>
      <w:r>
        <w:t xml:space="preserve"> </w:t>
      </w:r>
      <w:r>
        <w:t xml:space="preserve">below.</w:t>
      </w:r>
    </w:p>
    <w:p>
      <w:pPr>
        <w:pStyle w:val="FirstParagraph"/>
      </w:pPr>
      <w:r>
        <w:rPr>
          <w:bCs/>
          <w:b/>
        </w:rPr>
        <w:t xml:space="preserve">Cash receipts joined this list on 14 October 2026</w:t>
      </w:r>
      <w:r>
        <w:t xml:space="preserve">, and the sentence above said they</w:t>
      </w:r>
      <w:r>
        <w:t xml:space="preserve"> </w:t>
      </w:r>
      <w:r>
        <w:t xml:space="preserve">were on it before they were. Recording a payment writes two things: the receipt document,</w:t>
      </w:r>
      <w:r>
        <w:t xml:space="preserve"> </w:t>
      </w:r>
      <w:r>
        <w:t xml:space="preserve">and the row that says money arrived in a particular account on a particular day. The</w:t>
      </w:r>
      <w:r>
        <w:t xml:space="preserve"> </w:t>
      </w:r>
      <w:r>
        <w:t xml:space="preserve">second one is what a bank reconciliation reads, and neither it being created nor it being</w:t>
      </w:r>
      <w:r>
        <w:t xml:space="preserve"> </w:t>
      </w:r>
      <w:r>
        <w:t xml:space="preserve">deleted left any line here. So a receipt could be deleted — which correctly takes that row</w:t>
      </w:r>
      <w:r>
        <w:t xml:space="preserve"> </w:t>
      </w:r>
      <w:r>
        <w:t xml:space="preserve">with it — and nothing anywhere said the money had stopped being there. Both are recorded</w:t>
      </w:r>
      <w:r>
        <w:t xml:space="preserve"> </w:t>
      </w:r>
      <w:r>
        <w:t xml:space="preserve">now: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Receipt created</w:t>
      </w:r>
      <w:r>
        <w:rPr>
          <w:iCs/>
          <w:i/>
        </w:rPr>
        <w:t xml:space="preserve">”</w:t>
      </w:r>
      <w:r>
        <w:t xml:space="preserve"> </w:t>
      </w:r>
      <w:r>
        <w:t xml:space="preserve">when a payment is taken, and on a deletion the amount, the date</w:t>
      </w:r>
      <w:r>
        <w:t xml:space="preserve"> </w:t>
      </w:r>
      <w:r>
        <w:t xml:space="preserve">and the status, which afterwards are the only copy.</w:t>
      </w:r>
    </w:p>
    <w:p>
      <w:pPr>
        <w:pStyle w:val="BlockText"/>
      </w:pPr>
      <w:r>
        <w:rPr>
          <w:bCs/>
          <w:b/>
        </w:rPr>
        <w:t xml:space="preserve">No filter, and the manual said there was one.</w:t>
      </w:r>
      <w:r>
        <w:t xml:space="preserve"> </w:t>
      </w:r>
      <w:r>
        <w:t xml:space="preserve">This list showed the newest sixty</w:t>
      </w:r>
      <w:r>
        <w:t xml:space="preserve"> </w:t>
      </w:r>
      <w:r>
        <w:t xml:space="preserve">lines with no way to narrow them, and the two bullets above claimed a filter by kind and</w:t>
      </w:r>
      <w:r>
        <w:t xml:space="preserve"> </w:t>
      </w:r>
      <w:r>
        <w:t xml:space="preserve">by period until 14 October 2026. The list is the truth and the sentence was wrong.</w:t>
      </w:r>
      <w:r>
        <w:t xml:space="preserve"> </w:t>
      </w:r>
      <w:r>
        <w:t xml:space="preserve">Whether to build the filter is on the practice’s own list of things to decide; a busy</w:t>
      </w:r>
      <w:r>
        <w:t xml:space="preserve"> </w:t>
      </w:r>
      <w:r>
        <w:t xml:space="preserve">company can push the line it wants off the end of sixty.</w:t>
      </w:r>
    </w:p>
    <w:p>
      <w:pPr>
        <w:pStyle w:val="FirstParagraph"/>
      </w:pPr>
      <w:r>
        <w:rPr>
          <w:iCs/>
          <w:i/>
        </w:rPr>
        <w:t xml:space="preserve">Example.</w:t>
      </w:r>
      <w:r>
        <w:t xml:space="preserve"> </w:t>
      </w:r>
      <w:r>
        <w:t xml:space="preserve">A client queries their statement. Open the invoice’s row here and you can see</w:t>
      </w:r>
      <w:r>
        <w:t xml:space="preserve"> </w:t>
      </w:r>
      <w:r>
        <w:t xml:space="preserve">that the total was changed from €590 to €500 on 14 March by a named person — which is the</w:t>
      </w:r>
      <w:r>
        <w:t xml:space="preserve"> </w:t>
      </w:r>
      <w:r>
        <w:t xml:space="preserve">answer, and it took a minute rather than an afternoon.</w:t>
      </w:r>
    </w:p>
    <w:bookmarkEnd w:id="108"/>
    <w:bookmarkStart w:id="109" w:name="what-has-been-done-and-by-whom"/>
    <w:p>
      <w:pPr>
        <w:pStyle w:val="Heading2"/>
      </w:pPr>
      <w:r>
        <w:t xml:space="preserve">10.11 What has been done, and by whom</w:t>
      </w:r>
    </w:p>
    <w:p>
      <w:pPr>
        <w:pStyle w:val="FirstParagraph"/>
      </w:pPr>
      <w:r>
        <w:rPr>
          <w:bCs/>
          <w:b/>
        </w:rPr>
        <w:t xml:space="preserve">Settings → People &amp; access → What has been done, and by whom</w:t>
      </w:r>
      <w:r>
        <w:t xml:space="preserve"> </w:t>
      </w:r>
      <w:r>
        <w:t xml:space="preserve">is the practice’s audit</w:t>
      </w:r>
      <w:r>
        <w:t xml:space="preserve"> </w:t>
      </w:r>
      <w:r>
        <w:t xml:space="preserve">log: sign-ins, failed sign-ins, accounts added and switched off, access changed, portal</w:t>
      </w:r>
      <w:r>
        <w:t xml:space="preserve"> </w:t>
      </w:r>
      <w:r>
        <w:t xml:space="preserve">passwords read, backups taken, periods closed and reopened, keys made and revoked.</w:t>
      </w:r>
    </w:p>
    <w:p>
      <w:pPr>
        <w:pStyle w:val="BodyText"/>
      </w:pPr>
      <w:r>
        <w:t xml:space="preserve">Filter by</w:t>
      </w:r>
      <w:r>
        <w:t xml:space="preserve"> </w:t>
      </w:r>
      <w:r>
        <w:rPr>
          <w:bCs/>
          <w:b/>
        </w:rPr>
        <w:t xml:space="preserve">event</w:t>
      </w:r>
      <w:r>
        <w:t xml:space="preserve">, by</w:t>
      </w:r>
      <w:r>
        <w:t xml:space="preserve"> </w:t>
      </w:r>
      <w:r>
        <w:rPr>
          <w:bCs/>
          <w:b/>
        </w:rPr>
        <w:t xml:space="preserve">person</w:t>
      </w:r>
      <w:r>
        <w:t xml:space="preserve"> </w:t>
      </w:r>
      <w:r>
        <w:t xml:space="preserve">and by</w:t>
      </w:r>
      <w:r>
        <w:t xml:space="preserve"> </w:t>
      </w:r>
      <w:r>
        <w:rPr>
          <w:bCs/>
          <w:b/>
        </w:rPr>
        <w:t xml:space="preserve">period</w:t>
      </w:r>
      <w:r>
        <w:t xml:space="preserve">. Every line names who, when, and what</w:t>
      </w:r>
      <w:r>
        <w:t xml:space="preserve"> </w:t>
      </w:r>
      <w:r>
        <w:t xml:space="preserve">it was about — never the value, which is the rule that keeps this table safe to keep for</w:t>
      </w:r>
      <w:r>
        <w:t xml:space="preserve"> </w:t>
      </w:r>
      <w:r>
        <w:t xml:space="preserve">years (see 10.10 for the one that does record values).</w:t>
      </w:r>
    </w:p>
    <w:p>
      <w:pPr>
        <w:pStyle w:val="BodyText"/>
      </w:pPr>
      <w:r>
        <w:rPr>
          <w:bCs/>
          <w:b/>
        </w:rPr>
        <w:t xml:space="preserve">Each line is sealed, from 12 October 2026.</w:t>
      </w:r>
      <w:r>
        <w:t xml:space="preserve"> </w:t>
      </w:r>
      <w:r>
        <w:t xml:space="preserve">A second or two after it is written, a line</w:t>
      </w:r>
      <w:r>
        <w:t xml:space="preserve"> </w:t>
      </w:r>
      <w:r>
        <w:t xml:space="preserve">is given the next number in a chain and a fingerprint made from itself and the fingerprint</w:t>
      </w:r>
      <w:r>
        <w:t xml:space="preserve"> </w:t>
      </w:r>
      <w:r>
        <w:t xml:space="preserve">of the line before it. Change a line in the database afterwards and the fingerprint stops</w:t>
      </w:r>
      <w:r>
        <w:t xml:space="preserve"> </w:t>
      </w:r>
      <w:r>
        <w:t xml:space="preserve">matching; take one out and the next line no longer points at the one before. So the claim</w:t>
      </w:r>
      <w:r>
        <w:t xml:space="preserve"> </w:t>
      </w:r>
      <w:r>
        <w:t xml:space="preserve">that this log cannot be edited is now something the app can</w:t>
      </w:r>
      <w:r>
        <w:t xml:space="preserve"> </w:t>
      </w:r>
      <w:r>
        <w:rPr>
          <w:bCs/>
          <w:b/>
        </w:rPr>
        <w:t xml:space="preserve">check</w:t>
      </w:r>
      <w:r>
        <w:t xml:space="preserve"> </w:t>
      </w:r>
      <w:r>
        <w:t xml:space="preserve">rather than something</w:t>
      </w:r>
      <w:r>
        <w:t xml:space="preserve"> </w:t>
      </w:r>
      <w:r>
        <w:t xml:space="preserve">you have to take on trust.</w:t>
      </w:r>
    </w:p>
    <w:p>
      <w:pPr>
        <w:pStyle w:val="BodyText"/>
      </w:pPr>
      <w:r>
        <w:t xml:space="preserve">Three things worth knowing:</w:t>
      </w:r>
    </w:p>
    <w:p>
      <w:pPr>
        <w:numPr>
          <w:ilvl w:val="0"/>
          <w:numId w:val="1067"/>
        </w:numPr>
        <w:pStyle w:val="Compact"/>
      </w:pPr>
      <w:r>
        <w:rPr>
          <w:bCs/>
          <w:b/>
        </w:rPr>
        <w:t xml:space="preserve">It makes a change visible; it does not prevent one.</w:t>
      </w:r>
      <w:r>
        <w:t xml:space="preserve"> </w:t>
      </w:r>
      <w:r>
        <w:t xml:space="preserve">Nothing in the app edits or</w:t>
      </w:r>
      <w:r>
        <w:t xml:space="preserve"> </w:t>
      </w:r>
      <w:r>
        <w:t xml:space="preserve">deletes a line, and that was already true. This is about somebody going round the app</w:t>
      </w:r>
      <w:r>
        <w:t xml:space="preserve"> </w:t>
      </w:r>
      <w:r>
        <w:t xml:space="preserve">and into the database.</w:t>
      </w:r>
    </w:p>
    <w:p>
      <w:pPr>
        <w:numPr>
          <w:ilvl w:val="0"/>
          <w:numId w:val="1067"/>
        </w:numPr>
        <w:pStyle w:val="Compact"/>
      </w:pPr>
      <w:r>
        <w:t xml:space="preserve">The fingerprint is made with a key kept in the</w:t>
      </w:r>
      <w:r>
        <w:t xml:space="preserve"> </w:t>
      </w:r>
      <w:r>
        <w:rPr>
          <w:bCs/>
          <w:b/>
        </w:rPr>
        <w:t xml:space="preserve">server’s settings and not in the</w:t>
      </w:r>
      <w:r>
        <w:rPr>
          <w:bCs/>
          <w:b/>
        </w:rPr>
        <w:t xml:space="preserve"> </w:t>
      </w:r>
      <w:r>
        <w:rPr>
          <w:bCs/>
          <w:b/>
        </w:rPr>
        <w:t xml:space="preserve">database</w:t>
      </w:r>
      <w:r>
        <w:t xml:space="preserve">, so somebody who can reach only the database cannot make a changed line match</w:t>
      </w:r>
      <w:r>
        <w:t xml:space="preserve"> </w:t>
      </w:r>
      <w:r>
        <w:t xml:space="preserve">again.</w:t>
      </w:r>
    </w:p>
    <w:p>
      <w:pPr>
        <w:numPr>
          <w:ilvl w:val="0"/>
          <w:numId w:val="1067"/>
        </w:numPr>
        <w:pStyle w:val="Compact"/>
      </w:pPr>
      <w:r>
        <w:t xml:space="preserve">Once an hour the newest line’s number and fingerprint are written to a small file on the</w:t>
      </w:r>
      <w:r>
        <w:t xml:space="preserve"> </w:t>
      </w:r>
      <w:r>
        <w:t xml:space="preserve">server, outside the database. That is what catches lines deleted from the</w:t>
      </w:r>
      <w:r>
        <w:t xml:space="preserve"> </w:t>
      </w:r>
      <w:r>
        <w:rPr>
          <w:bCs/>
          <w:b/>
        </w:rPr>
        <w:t xml:space="preserve">end</w:t>
      </w:r>
      <w:r>
        <w:t xml:space="preserve"> </w:t>
      </w:r>
      <w:r>
        <w:t xml:space="preserve">— a</w:t>
      </w:r>
      <w:r>
        <w:t xml:space="preserve"> </w:t>
      </w:r>
      <w:r>
        <w:t xml:space="preserve">shortened chain is still a perfect chain, so nothing inside the database could tell.</w:t>
      </w:r>
    </w:p>
    <w:p>
      <w:pPr>
        <w:pStyle w:val="FirstParagraph"/>
      </w:pPr>
      <w:r>
        <w:rPr>
          <w:bCs/>
          <w:b/>
        </w:rPr>
        <w:t xml:space="preserve">Nothing to do, and nothing changes on this screen.</w:t>
      </w:r>
      <w:r>
        <w:t xml:space="preserve"> </w:t>
      </w:r>
      <w:r>
        <w:t xml:space="preserve">The check is read by whoever looks</w:t>
      </w:r>
      <w:r>
        <w:t xml:space="preserve"> </w:t>
      </w:r>
      <w:r>
        <w:t xml:space="preserve">after the server for now, on the diagnostics page; the</w:t>
      </w:r>
      <w:r>
        <w:t xml:space="preserve"> </w:t>
      </w:r>
      <w:r>
        <w:rPr>
          <w:bCs/>
          <w:b/>
        </w:rPr>
        <w:t xml:space="preserve">Security events</w:t>
      </w:r>
      <w:r>
        <w:t xml:space="preserve"> </w:t>
      </w:r>
      <w:r>
        <w:t xml:space="preserve">screen that puts</w:t>
      </w:r>
      <w:r>
        <w:t xml:space="preserve"> </w:t>
      </w:r>
      <w:r>
        <w:t xml:space="preserve">it in front of you is the next step. If a line ever does not hold, the answer names it by</w:t>
      </w:r>
      <w:r>
        <w:t xml:space="preserve"> </w:t>
      </w:r>
      <w:r>
        <w:t xml:space="preserve">number and date — take a backup at once, keep it, and tell whoever looks after the server.</w:t>
      </w:r>
    </w:p>
    <w:p>
      <w:pPr>
        <w:pStyle w:val="BodyText"/>
      </w:pPr>
      <w:r>
        <w:rPr>
          <w:bCs/>
          <w:b/>
        </w:rPr>
        <w:t xml:space="preserve">And thirty acts now refuse to happen if their line cannot be written, from 12 October</w:t>
      </w:r>
      <w:r>
        <w:rPr>
          <w:bCs/>
          <w:b/>
        </w:rPr>
        <w:t xml:space="preserve"> </w:t>
      </w:r>
      <w:r>
        <w:rPr>
          <w:bCs/>
          <w:b/>
        </w:rPr>
        <w:t xml:space="preserve">2026.</w:t>
      </w:r>
      <w:r>
        <w:t xml:space="preserve"> </w:t>
      </w:r>
      <w:r>
        <w:t xml:space="preserve">Until now, if the log would not accept a line, the app went ahead with the act</w:t>
      </w:r>
      <w:r>
        <w:t xml:space="preserve"> </w:t>
      </w:r>
      <w:r>
        <w:t xml:space="preserve">anyway and said nothing. That was the right choice for almost everything on this</w:t>
      </w:r>
      <w:r>
        <w:t xml:space="preserve"> </w:t>
      </w:r>
      <w:r>
        <w:t xml:space="preserve">screen — a sign-in that failed to be logged is still a sign-in, and refusing it would</w:t>
      </w:r>
      <w:r>
        <w:t xml:space="preserve"> </w:t>
      </w:r>
      <w:r>
        <w:t xml:space="preserve">lock everybody out of the building over a bookkeeping problem. It is the wrong choice for</w:t>
      </w:r>
      <w:r>
        <w:t xml:space="preserve"> </w:t>
      </w:r>
      <w:r>
        <w:t xml:space="preserve">a short list where</w:t>
      </w:r>
      <w:r>
        <w:t xml:space="preserve"> </w:t>
      </w:r>
      <w:r>
        <w:rPr>
          <w:bCs/>
          <w:b/>
        </w:rPr>
        <w:t xml:space="preserve">the line is the whole point</w:t>
      </w:r>
      <w:r>
        <w:t xml:space="preserve">:</w:t>
      </w:r>
    </w:p>
    <w:p>
      <w:pPr>
        <w:numPr>
          <w:ilvl w:val="0"/>
          <w:numId w:val="1068"/>
        </w:numPr>
        <w:pStyle w:val="Compact"/>
      </w:pPr>
      <w:r>
        <w:t xml:space="preserve">somebody’s sign-in created, changed, switched off, handed the practice, or sent a</w:t>
      </w:r>
      <w:r>
        <w:t xml:space="preserve"> </w:t>
      </w:r>
      <w:r>
        <w:t xml:space="preserve">password link; their second factor cleared; their access changed</w:t>
      </w:r>
    </w:p>
    <w:p>
      <w:pPr>
        <w:numPr>
          <w:ilvl w:val="0"/>
          <w:numId w:val="1068"/>
        </w:numPr>
        <w:pStyle w:val="Compact"/>
      </w:pPr>
      <w:r>
        <w:t xml:space="preserve">a team created, changed, switched off or deleted; a member added or removed; a client</w:t>
      </w:r>
      <w:r>
        <w:t xml:space="preserve"> </w:t>
      </w:r>
      <w:r>
        <w:t xml:space="preserve">put into or taken out of somebody’s portfolio</w:t>
      </w:r>
    </w:p>
    <w:p>
      <w:pPr>
        <w:numPr>
          <w:ilvl w:val="0"/>
          <w:numId w:val="1068"/>
        </w:numPr>
        <w:pStyle w:val="Compact"/>
      </w:pPr>
      <w:r>
        <w:t xml:space="preserve">a timesheet grant given or taken away</w:t>
      </w:r>
    </w:p>
    <w:p>
      <w:pPr>
        <w:numPr>
          <w:ilvl w:val="0"/>
          <w:numId w:val="1068"/>
        </w:numPr>
        <w:pStyle w:val="Compact"/>
      </w:pPr>
      <w:r>
        <w:t xml:space="preserve">a linked-application key made, re-scoped or revoked (12.6)</w:t>
      </w:r>
    </w:p>
    <w:p>
      <w:pPr>
        <w:numPr>
          <w:ilvl w:val="0"/>
          <w:numId w:val="1068"/>
        </w:numPr>
        <w:pStyle w:val="Compact"/>
      </w:pPr>
      <w:r>
        <w:t xml:space="preserve">a client deleted, and a company deleted with the clients that went with it</w:t>
      </w:r>
    </w:p>
    <w:p>
      <w:pPr>
        <w:numPr>
          <w:ilvl w:val="0"/>
          <w:numId w:val="1068"/>
        </w:numPr>
        <w:pStyle w:val="Compact"/>
      </w:pPr>
      <w:r>
        <w:rPr>
          <w:bCs/>
          <w:b/>
        </w:rPr>
        <w:t xml:space="preserve">a company’s bank account added, changed or removed</w:t>
      </w:r>
      <w:r>
        <w:t xml:space="preserve"> </w:t>
      </w:r>
      <w:r>
        <w:t xml:space="preserve">(3.1) — which was recorded</w:t>
      </w:r>
      <w:r>
        <w:t xml:space="preserve"> </w:t>
      </w:r>
      <w:r>
        <w:t xml:space="preserve">nowhere at all before today</w:t>
      </w:r>
    </w:p>
    <w:p>
      <w:pPr>
        <w:numPr>
          <w:ilvl w:val="0"/>
          <w:numId w:val="1068"/>
        </w:numPr>
        <w:pStyle w:val="Compact"/>
      </w:pPr>
      <w:r>
        <w:t xml:space="preserve">the practice-wide settings changed (10.1)</w:t>
      </w:r>
    </w:p>
    <w:p>
      <w:pPr>
        <w:numPr>
          <w:ilvl w:val="0"/>
          <w:numId w:val="1068"/>
        </w:numPr>
        <w:pStyle w:val="Compact"/>
      </w:pPr>
      <w:r>
        <w:t xml:space="preserve">a backup downloaded, emailed or restored (10.9), and the stored-password key rotated</w:t>
      </w:r>
      <w:r>
        <w:t xml:space="preserve"> </w:t>
      </w:r>
      <w:r>
        <w:t xml:space="preserve">(10.12)</w:t>
      </w:r>
    </w:p>
    <w:p>
      <w:pPr>
        <w:pStyle w:val="FirstParagraph"/>
      </w:pPr>
      <w:r>
        <w:t xml:space="preserve">For those, if the line will not write,</w:t>
      </w:r>
      <w:r>
        <w:t xml:space="preserve"> </w:t>
      </w:r>
      <w:r>
        <w:rPr>
          <w:bCs/>
          <w:b/>
        </w:rPr>
        <w:t xml:space="preserve">nothing happens</w:t>
      </w:r>
      <w:r>
        <w:t xml:space="preserve">. You see:</w:t>
      </w:r>
    </w:p>
    <w:p>
      <w:pPr>
        <w:pStyle w:val="BlockText"/>
      </w:pPr>
      <w:r>
        <w:rPr>
          <w:bCs/>
          <w:b/>
        </w:rPr>
        <w:t xml:space="preserve">This was not done</w:t>
      </w:r>
      <w:r>
        <w:t xml:space="preserve">, because the record of who did it could not be written. Nothing</w:t>
      </w:r>
      <w:r>
        <w:t xml:space="preserve"> </w:t>
      </w:r>
      <w:r>
        <w:t xml:space="preserve">has changed. Tell whoever looks after the server — the audit trail is not accepting</w:t>
      </w:r>
      <w:r>
        <w:t xml:space="preserve"> </w:t>
      </w:r>
      <w:r>
        <w:t xml:space="preserve">lines, and until it is, the things that are kept on it cannot be done.</w:t>
      </w:r>
    </w:p>
    <w:p>
      <w:pPr>
        <w:pStyle w:val="FirstParagraph"/>
      </w:pPr>
      <w:r>
        <w:rPr>
          <w:bCs/>
          <w:b/>
        </w:rPr>
        <w:t xml:space="preserve">It is not something you did wrong, and trying again will give the same answer</w:t>
      </w:r>
      <w:r>
        <w:t xml:space="preserve"> </w:t>
      </w:r>
      <w:r>
        <w:t xml:space="preserve">until</w:t>
      </w:r>
      <w:r>
        <w:t xml:space="preserve"> </w:t>
      </w:r>
      <w:r>
        <w:t xml:space="preserve">the server is seen to. Everything else in the app keeps working normally; only the list</w:t>
      </w:r>
      <w:r>
        <w:t xml:space="preserve"> </w:t>
      </w:r>
      <w:r>
        <w:t xml:space="preserve">above waits. If you get this message, pass it on rather than working around it — and do</w:t>
      </w:r>
      <w:r>
        <w:t xml:space="preserve"> </w:t>
      </w:r>
      <w:r>
        <w:t xml:space="preserve">not be tempted to do the same thing a second way, because the first way genuinely did</w:t>
      </w:r>
      <w:r>
        <w:t xml:space="preserve"> </w:t>
      </w:r>
      <w:r>
        <w:t xml:space="preserve">not happen.</w:t>
      </w:r>
    </w:p>
    <w:p>
      <w:pPr>
        <w:pStyle w:val="BodyText"/>
      </w:pPr>
      <w:r>
        <w:t xml:space="preserve">Why the bank account is on that list is worth a sentence. Changing an IBAN on a live</w:t>
      </w:r>
      <w:r>
        <w:t xml:space="preserve"> </w:t>
      </w:r>
      <w:r>
        <w:t xml:space="preserve">account breaks nothing, shows on no screen anybody looks at twice, and prints on every</w:t>
      </w:r>
      <w:r>
        <w:t xml:space="preserve"> </w:t>
      </w:r>
      <w:r>
        <w:t xml:space="preserve">invoice from that moment — so the money goes where the new number says. The only way</w:t>
      </w:r>
      <w:r>
        <w:t xml:space="preserve"> </w:t>
      </w:r>
      <w:r>
        <w:t xml:space="preserve">anybody finds out is a client paying on time and the practice not receiving it, weeks</w:t>
      </w:r>
      <w:r>
        <w:t xml:space="preserve"> </w:t>
      </w:r>
      <w:r>
        <w:t xml:space="preserve">later. From today the trail says when the number moved and who moved it; it does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hold the number itself, as nothing on this screen ever does.</w:t>
      </w:r>
    </w:p>
    <w:bookmarkEnd w:id="109"/>
    <w:bookmarkStart w:id="110" w:name="a-security-events"/>
    <w:p>
      <w:pPr>
        <w:pStyle w:val="Heading2"/>
      </w:pPr>
      <w:r>
        <w:t xml:space="preserve">10.11a Security events</w:t>
      </w:r>
    </w:p>
    <w:p>
      <w:pPr>
        <w:pStyle w:val="FirstParagraph"/>
      </w:pPr>
      <w:r>
        <w:rPr>
          <w:bCs/>
          <w:b/>
        </w:rPr>
        <w:t xml:space="preserve">Settings → Security events.</w:t>
      </w:r>
      <w:r>
        <w:t xml:space="preserve"> </w:t>
      </w:r>
      <w:r>
        <w:t xml:space="preserve">New on</w:t>
      </w:r>
      <w:r>
        <w:t xml:space="preserve"> </w:t>
      </w:r>
      <w:r>
        <w:rPr>
          <w:bCs/>
          <w:b/>
        </w:rPr>
        <w:t xml:space="preserve">13 October 2026</w:t>
      </w:r>
      <w:r>
        <w:t xml:space="preserve">, and it is the screen the</w:t>
      </w:r>
      <w:r>
        <w:t xml:space="preserve"> </w:t>
      </w:r>
      <w:r>
        <w:t xml:space="preserve">sealed audit trail was built to be read on.</w:t>
      </w:r>
    </w:p>
    <w:p>
      <w:pPr>
        <w:pStyle w:val="BodyText"/>
      </w:pPr>
      <w:r>
        <w:rPr>
          <w:bCs/>
          <w:b/>
        </w:rPr>
        <w:t xml:space="preserve">The owner and every administrator can open it</w:t>
      </w:r>
      <w:r>
        <w:t xml:space="preserve"> </w:t>
      </w:r>
      <w:r>
        <w:t xml:space="preserve">— unlike the full audit log above,</w:t>
      </w:r>
      <w:r>
        <w:t xml:space="preserve"> </w:t>
      </w:r>
      <w:r>
        <w:t xml:space="preserve">which stays with whoever looks after the server. That is possible because this screen is</w:t>
      </w:r>
      <w:r>
        <w:t xml:space="preserve"> </w:t>
      </w:r>
      <w:r>
        <w:rPr>
          <w:bCs/>
          <w:b/>
        </w:rPr>
        <w:t xml:space="preserve">narrower</w:t>
      </w:r>
      <w:r>
        <w:t xml:space="preserve">, not more widely held: the two lines that record who read or changed a</w:t>
      </w:r>
      <w:r>
        <w:t xml:space="preserve"> </w:t>
      </w:r>
      <w:r>
        <w:t xml:space="preserve">client’s portal passwords are deliberately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on it. Leaving them out is exactly</w:t>
      </w:r>
      <w:r>
        <w:t xml:space="preserve"> </w:t>
      </w:r>
      <w:r>
        <w:t xml:space="preserve">what makes the rest safe to put in front of every administrator.</w:t>
      </w:r>
    </w:p>
    <w:p>
      <w:pPr>
        <w:pStyle w:val="BodyText"/>
      </w:pPr>
      <w:r>
        <w:rPr>
          <w:bCs/>
          <w:b/>
        </w:rPr>
        <w:t xml:space="preserve">At the top: does the audit trail hold?</w:t>
      </w:r>
      <w:r>
        <w:t xml:space="preserve"> </w:t>
      </w:r>
      <w:r>
        <w:t xml:space="preserve">One of three answers, in words —</w:t>
      </w:r>
    </w:p>
    <w:p>
      <w:pPr>
        <w:numPr>
          <w:ilvl w:val="0"/>
          <w:numId w:val="1069"/>
        </w:numPr>
        <w:pStyle w:val="Compact"/>
      </w:pPr>
      <w:r>
        <w:rPr>
          <w:iCs/>
          <w:i/>
        </w:rPr>
        <w:t xml:space="preserve">The audit trail holds</w:t>
      </w:r>
      <w:r>
        <w:t xml:space="preserve">, with how many lines are sealed and which is newest. This is</w:t>
      </w:r>
      <w:r>
        <w:t xml:space="preserve"> </w:t>
      </w:r>
      <w:r>
        <w:t xml:space="preserve">the answer you want and the one you will almost always see.</w:t>
      </w:r>
    </w:p>
    <w:p>
      <w:pPr>
        <w:numPr>
          <w:ilvl w:val="0"/>
          <w:numId w:val="1069"/>
        </w:numPr>
        <w:pStyle w:val="Compact"/>
      </w:pPr>
      <w:r>
        <w:rPr>
          <w:iCs/>
          <w:i/>
        </w:rPr>
        <w:t xml:space="preserve">The audit trail does not hold.</w:t>
      </w:r>
      <w:r>
        <w:t xml:space="preserve"> </w:t>
      </w:r>
      <w:r>
        <w:t xml:space="preserve">Nothing in the app changes or deletes a line, so this</w:t>
      </w:r>
      <w:r>
        <w:t xml:space="preserve"> </w:t>
      </w:r>
      <w:r>
        <w:t xml:space="preserve">means something outside it has.</w:t>
      </w:r>
      <w:r>
        <w:t xml:space="preserve"> </w:t>
      </w:r>
      <w:r>
        <w:rPr>
          <w:bCs/>
          <w:b/>
        </w:rPr>
        <w:t xml:space="preserve">Take a backup at once, keep it, and tell whoever</w:t>
      </w:r>
      <w:r>
        <w:rPr>
          <w:bCs/>
          <w:b/>
        </w:rPr>
        <w:t xml:space="preserve"> </w:t>
      </w:r>
      <w:r>
        <w:rPr>
          <w:bCs/>
          <w:b/>
        </w:rPr>
        <w:t xml:space="preserve">looks after the server</w:t>
      </w:r>
      <w:r>
        <w:t xml:space="preserve"> </w:t>
      </w:r>
      <w:r>
        <w:t xml:space="preserve">before doing anything else.</w:t>
      </w:r>
    </w:p>
    <w:p>
      <w:pPr>
        <w:numPr>
          <w:ilvl w:val="0"/>
          <w:numId w:val="1069"/>
        </w:numPr>
        <w:pStyle w:val="Compact"/>
      </w:pPr>
      <w:r>
        <w:rPr>
          <w:iCs/>
          <w:i/>
        </w:rPr>
        <w:t xml:space="preserve">The trail could not be checked just now.</w:t>
      </w:r>
      <w:r>
        <w:t xml:space="preserve"> </w:t>
      </w:r>
      <w:r>
        <w:t xml:space="preserve">The events below are still what was</w:t>
      </w:r>
      <w:r>
        <w:t xml:space="preserve"> </w:t>
      </w:r>
      <w:r>
        <w:t xml:space="preserve">recorded; it is the seal that could not be read.</w:t>
      </w:r>
    </w:p>
    <w:p>
      <w:pPr>
        <w:pStyle w:val="FirstParagraph"/>
      </w:pPr>
      <w:r>
        <w:rPr>
          <w:bCs/>
          <w:b/>
        </w:rPr>
        <w:t xml:space="preserve">Below it, the events, newest first, for the last 30 days.</w:t>
      </w:r>
      <w:r>
        <w:t xml:space="preserve"> </w:t>
      </w:r>
      <w:r>
        <w:t xml:space="preserve">Three kinds, and you can</w:t>
      </w:r>
      <w:r>
        <w:t xml:space="preserve"> </w:t>
      </w:r>
      <w:r>
        <w:t xml:space="preserve">show one at a time: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is in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Worth a look today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second factor refused</w:t>
            </w:r>
            <w:r>
              <w:t xml:space="preserve"> </w:t>
            </w:r>
            <w:r>
              <w:rPr>
                <w:iCs/>
                <w:i/>
              </w:rPr>
              <w:t xml:space="preserve">after the password was accepted</w:t>
            </w:r>
            <w:r>
              <w:t xml:space="preserve"> </w:t>
            </w:r>
            <w:r>
              <w:t xml:space="preserve">— the sharpest signal there is, because it means somebody had a working password. One address working through a list of accounts. An account locked out. A recovery code used. Somebody’s second factor cleared. A backup downloaded, emailed or restored, or one that failed. A key that has expired.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Who may do what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Accounts created, changed, switched off or removed. Access and ownership changing. Password links sent and used. Teams, portfolios and timesheet grants. Linked-application keys. The practice-wide settings and the mail server.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Destroyed, or money moved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client or a company deleted.</w:t>
            </w:r>
            <w:r>
              <w:t xml:space="preserve"> </w:t>
            </w:r>
            <w:r>
              <w:rPr>
                <w:bCs/>
                <w:b/>
              </w:rPr>
              <w:t xml:space="preserve">A company’s bank account added, changed or removed.</w:t>
            </w:r>
            <w:r>
              <w:t xml:space="preserve"> </w:t>
            </w:r>
            <w:r>
              <w:t xml:space="preserve">A closed period reopened or its date moved. A file the records name that is not on the server.</w:t>
            </w:r>
          </w:p>
        </w:tc>
      </w:tr>
    </w:tbl>
    <w:p>
      <w:pPr>
        <w:pStyle w:val="BodyText"/>
      </w:pPr>
      <w:r>
        <w:rPr>
          <w:bCs/>
          <w:b/>
        </w:rPr>
        <w:t xml:space="preserve">If you are an administrator of certain companies</w:t>
      </w:r>
      <w:r>
        <w:t xml:space="preserve">, you see everything that belongs to</w:t>
      </w:r>
      <w:r>
        <w:t xml:space="preserve"> </w:t>
      </w:r>
      <w:r>
        <w:t xml:space="preserve">the practice rather than to a company — a lockout, a refused second factor, the state of</w:t>
      </w:r>
      <w:r>
        <w:t xml:space="preserve"> </w:t>
      </w:r>
      <w:r>
        <w:t xml:space="preserve">the trail — and, of the rest, only what belongs to a company you hold. The screen says so</w:t>
      </w:r>
      <w:r>
        <w:t xml:space="preserve"> </w:t>
      </w:r>
      <w:r>
        <w:t xml:space="preserve">rather than leaving a short list to be read as</w:t>
      </w:r>
      <w:r>
        <w:t xml:space="preserve"> </w:t>
      </w:r>
      <w:r>
        <w:t xml:space="preserve">“</w:t>
      </w:r>
      <w:r>
        <w:t xml:space="preserve">nothing happened</w:t>
      </w:r>
      <w:r>
        <w:t xml:space="preserve">”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 note goes out by email once a week, and only when there is something worth looking</w:t>
      </w:r>
      <w:r>
        <w:rPr>
          <w:bCs/>
          <w:b/>
        </w:rPr>
        <w:t xml:space="preserve"> </w:t>
      </w:r>
      <w:r>
        <w:rPr>
          <w:bCs/>
          <w:b/>
        </w:rPr>
        <w:t xml:space="preserve">at</w:t>
      </w:r>
      <w:r>
        <w:t xml:space="preserve">: the trail not holding, a password that was right with a second factor that was not,</w:t>
      </w:r>
      <w:r>
        <w:t xml:space="preserve"> </w:t>
      </w:r>
      <w:r>
        <w:t xml:space="preserve">one address working through a list, or a backup that did not happen.</w:t>
      </w:r>
      <w:r>
        <w:t xml:space="preserve"> </w:t>
      </w:r>
      <w:r>
        <w:rPr>
          <w:bCs/>
          <w:b/>
        </w:rPr>
        <w:t xml:space="preserve">A quiet week sends</w:t>
      </w:r>
      <w:r>
        <w:rPr>
          <w:bCs/>
          <w:b/>
        </w:rPr>
        <w:t xml:space="preserve"> </w:t>
      </w:r>
      <w:r>
        <w:rPr>
          <w:bCs/>
          <w:b/>
        </w:rPr>
        <w:t xml:space="preserve">nothing at all</w:t>
      </w:r>
      <w:r>
        <w:t xml:space="preserve"> </w:t>
      </w:r>
      <w:r>
        <w:t xml:space="preserve">— which is the point of it, so that an email from it always means</w:t>
      </w:r>
      <w:r>
        <w:t xml:space="preserve"> </w:t>
      </w:r>
      <w:r>
        <w:t xml:space="preserve">something. It goes to the same address the alerts go to.</w:t>
      </w:r>
    </w:p>
    <w:p>
      <w:pPr>
        <w:pStyle w:val="BodyText"/>
      </w:pPr>
      <w:r>
        <w:t xml:space="preserve">Nothing on this screen can be changed, deleted or hidden. It is a window on the register,</w:t>
      </w:r>
      <w:r>
        <w:t xml:space="preserve"> </w:t>
      </w:r>
      <w:r>
        <w:t xml:space="preserve">not the register itself.</w:t>
      </w:r>
    </w:p>
    <w:bookmarkEnd w:id="110"/>
    <w:bookmarkStart w:id="111" w:name="the-key-that-protects-saved-passwords"/>
    <w:p>
      <w:pPr>
        <w:pStyle w:val="Heading2"/>
      </w:pPr>
      <w:r>
        <w:t xml:space="preserve">10.12 The key that protects saved passwords</w:t>
      </w:r>
    </w:p>
    <w:p>
      <w:pPr>
        <w:pStyle w:val="FirstParagraph"/>
      </w:pPr>
      <w:r>
        <w:rPr>
          <w:bCs/>
          <w:b/>
        </w:rPr>
        <w:t xml:space="preserve">Settings → People &amp; access → The key that protects saved passwords.</w:t>
      </w:r>
    </w:p>
    <w:p>
      <w:pPr>
        <w:pStyle w:val="BodyText"/>
      </w:pPr>
      <w:r>
        <w:t xml:space="preserve">Clients’ portal passwords (4.3) and the mail passwords are encrypted before they are</w:t>
      </w:r>
      <w:r>
        <w:t xml:space="preserve"> </w:t>
      </w:r>
      <w:r>
        <w:t xml:space="preserve">stored. This card is about</w:t>
      </w:r>
      <w:r>
        <w:t xml:space="preserve"> </w:t>
      </w:r>
      <w:r>
        <w:rPr>
          <w:bCs/>
          <w:b/>
        </w:rPr>
        <w:t xml:space="preserve">which key</w:t>
      </w:r>
      <w:r>
        <w:t xml:space="preserve"> </w:t>
      </w:r>
      <w:r>
        <w:t xml:space="preserve">does the encrypting.</w:t>
      </w:r>
    </w:p>
    <w:p>
      <w:pPr>
        <w:pStyle w:val="BodyText"/>
      </w:pPr>
      <w:r>
        <w:t xml:space="preserve">If no key of its own is set, they are encrypted with</w:t>
      </w:r>
      <w:r>
        <w:t xml:space="preserve"> </w:t>
      </w:r>
      <w:r>
        <w:rPr>
          <w:bCs/>
          <w:b/>
        </w:rPr>
        <w:t xml:space="preserve">the same secret that signs the</w:t>
      </w:r>
      <w:r>
        <w:rPr>
          <w:bCs/>
          <w:b/>
        </w:rPr>
        <w:t xml:space="preserve"> </w:t>
      </w:r>
      <w:r>
        <w:rPr>
          <w:bCs/>
          <w:b/>
        </w:rPr>
        <w:t xml:space="preserve">sign-in cookies</w:t>
      </w:r>
      <w:r>
        <w:t xml:space="preserve">. That works, and it ties two things together that should not be tied:</w:t>
      </w:r>
      <w:r>
        <w:t xml:space="preserve"> </w:t>
      </w:r>
      <w:r>
        <w:t xml:space="preserve">replacing that secret — a perfectly ordinary thing to do — would quietly make every saved</w:t>
      </w:r>
      <w:r>
        <w:t xml:space="preserve"> </w:t>
      </w:r>
      <w:r>
        <w:t xml:space="preserve">password unreadable, and you would find out one client at a time.</w:t>
      </w:r>
    </w:p>
    <w:p>
      <w:pPr>
        <w:pStyle w:val="BodyText"/>
      </w:pPr>
      <w:r>
        <w:t xml:space="preserve">Giving them a key of their own is done once and takes a minute. The card says which state</w:t>
      </w:r>
      <w:r>
        <w:t xml:space="preserve"> </w:t>
      </w:r>
      <w:r>
        <w:t xml:space="preserve">you are in and what to do about it. It is the server’s setting, so the change itself is</w:t>
      </w:r>
      <w:r>
        <w:t xml:space="preserve"> </w:t>
      </w:r>
      <w:r>
        <w:t xml:space="preserve">made by whoever looks after the server; this screen is where you see whether it has been</w:t>
      </w:r>
      <w:r>
        <w:t xml:space="preserve"> </w:t>
      </w:r>
      <w:r>
        <w:t xml:space="preserve">done, and where any passwords that cannot be read are counted.</w:t>
      </w:r>
    </w:p>
    <w:p>
      <w:pPr>
        <w:pStyle w:val="BodyText"/>
      </w:pPr>
      <w:r>
        <w:rPr>
          <w:bCs/>
          <w:b/>
        </w:rPr>
        <w:t xml:space="preserve">A count of unreadable passwords above nought is the one thing to act on here.</w:t>
      </w:r>
      <w:r>
        <w:t xml:space="preserve"> </w:t>
      </w:r>
      <w:r>
        <w:t xml:space="preserve">It means</w:t>
      </w:r>
      <w:r>
        <w:t xml:space="preserve"> </w:t>
      </w:r>
      <w:r>
        <w:t xml:space="preserve">the key in use does not open what is on file, and the screen that shows a password draws</w:t>
      </w:r>
      <w:r>
        <w:t xml:space="preserve"> </w:t>
      </w:r>
      <w:r>
        <w:t xml:space="preserve">an unreadable one exactly like an empty one — so without this line nobody would ever know.</w:t>
      </w:r>
    </w:p>
    <w:bookmarkEnd w:id="111"/>
    <w:bookmarkStart w:id="112" w:name="checking-the-server-itself"/>
    <w:p>
      <w:pPr>
        <w:pStyle w:val="Heading2"/>
      </w:pPr>
      <w:r>
        <w:t xml:space="preserve">10.13 Checking the server itself</w:t>
      </w:r>
    </w:p>
    <w:p>
      <w:pPr>
        <w:pStyle w:val="FirstParagraph"/>
      </w:pPr>
      <w:r>
        <w:rPr>
          <w:rStyle w:val="VerbatimChar"/>
          <w:bCs/>
          <w:b/>
        </w:rPr>
        <w:t xml:space="preserve">/api/diagnostics</w:t>
      </w:r>
      <w:r>
        <w:t xml:space="preserve"> </w:t>
      </w:r>
      <w:r>
        <w:t xml:space="preserve">— open it in the browser while signed in as an administrator, by</w:t>
      </w:r>
      <w:r>
        <w:t xml:space="preserve"> </w:t>
      </w:r>
      <w:r>
        <w:t xml:space="preserve">putting that on the end of the app’s address.</w:t>
      </w:r>
    </w:p>
    <w:p>
      <w:pPr>
        <w:pStyle w:val="BodyText"/>
      </w:pPr>
      <w:r>
        <w:t xml:space="preserve">It is not a screen, it is a page of plain facts, and it exists for the two questions</w:t>
      </w:r>
      <w:r>
        <w:t xml:space="preserve"> </w:t>
      </w:r>
      <w:r>
        <w:t xml:space="preserve">anybody actually asks about a sick server:</w:t>
      </w:r>
    </w:p>
    <w:p>
      <w:pPr>
        <w:numPr>
          <w:ilvl w:val="0"/>
          <w:numId w:val="1070"/>
        </w:numPr>
        <w:pStyle w:val="Compact"/>
      </w:pPr>
      <w:r>
        <w:rPr>
          <w:rStyle w:val="VerbatimChar"/>
          <w:bCs/>
          <w:b/>
        </w:rPr>
        <w:t xml:space="preserve">backup</w:t>
      </w:r>
      <w:r>
        <w:t xml:space="preserve"> </w:t>
      </w:r>
      <w:r>
        <w:t xml:space="preserve">— did last night’s backup run, and what did it say.</w:t>
      </w:r>
    </w:p>
    <w:p>
      <w:pPr>
        <w:numPr>
          <w:ilvl w:val="0"/>
          <w:numId w:val="1070"/>
        </w:numPr>
        <w:pStyle w:val="Compact"/>
      </w:pPr>
      <w:r>
        <w:rPr>
          <w:rStyle w:val="VerbatimChar"/>
          <w:bCs/>
          <w:b/>
        </w:rPr>
        <w:t xml:space="preserve">schema</w:t>
      </w:r>
      <w:r>
        <w:t xml:space="preserve"> </w:t>
      </w:r>
      <w:r>
        <w:t xml:space="preserve">— does the database still have everything the app is written against.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is what you want to see; where it is not, it</w:t>
      </w:r>
      <w:r>
        <w:t xml:space="preserve"> </w:t>
      </w:r>
      <w:r>
        <w:rPr>
          <w:bCs/>
          <w:b/>
        </w:rPr>
        <w:t xml:space="preserve">names</w:t>
      </w:r>
      <w:r>
        <w:t xml:space="preserve"> </w:t>
      </w:r>
      <w:r>
        <w:t xml:space="preserve">the missing tables and columns.</w:t>
      </w:r>
      <w:r>
        <w:t xml:space="preserve"> </w:t>
      </w:r>
      <w:r>
        <w:t xml:space="preserve">This is the check that would have saved five days in October 2026, when a table was</w:t>
      </w:r>
      <w:r>
        <w:t xml:space="preserve"> </w:t>
      </w:r>
      <w:r>
        <w:t xml:space="preserve">missing, the migration journal said otherwise, and the only symptom was the nightly</w:t>
      </w:r>
      <w:r>
        <w:t xml:space="preserve"> </w:t>
      </w:r>
      <w:r>
        <w:t xml:space="preserve">backup failing with a reference number.</w:t>
      </w:r>
    </w:p>
    <w:p>
      <w:pPr>
        <w:numPr>
          <w:ilvl w:val="0"/>
          <w:numId w:val="1070"/>
        </w:numPr>
        <w:pStyle w:val="Compact"/>
      </w:pPr>
      <w:r>
        <w:rPr>
          <w:rStyle w:val="VerbatimChar"/>
          <w:bCs/>
          <w:b/>
        </w:rPr>
        <w:t xml:space="preserve">migrations</w:t>
      </w:r>
      <w:r>
        <w:t xml:space="preserve"> </w:t>
      </w:r>
      <w:r>
        <w:t xml:space="preserve">— which database updates have been applied, by name, newest last. A</w:t>
      </w:r>
      <w:r>
        <w:t xml:space="preserve"> </w:t>
      </w:r>
      <w:r>
        <w:t xml:space="preserve">half-applied deploy shows here as a list that stops short.</w:t>
      </w:r>
    </w:p>
    <w:p>
      <w:pPr>
        <w:numPr>
          <w:ilvl w:val="0"/>
          <w:numId w:val="1070"/>
        </w:numPr>
        <w:pStyle w:val="Compact"/>
      </w:pPr>
      <w:r>
        <w:rPr>
          <w:rStyle w:val="VerbatimChar"/>
          <w:bCs/>
          <w:b/>
        </w:rPr>
        <w:t xml:space="preserve">buildId</w:t>
      </w:r>
      <w:r>
        <w:t xml:space="preserve"> </w:t>
      </w:r>
      <w:r>
        <w:t xml:space="preserve">— which version is actually running, as the commit it was built from. This</w:t>
      </w:r>
      <w:r>
        <w:t xml:space="preserve"> </w:t>
      </w:r>
      <w:r>
        <w:t xml:space="preserve">is the answer to</w:t>
      </w:r>
      <w:r>
        <w:t xml:space="preserve"> </w:t>
      </w:r>
      <w:r>
        <w:rPr>
          <w:iCs/>
          <w:i/>
        </w:rPr>
        <w:t xml:space="preserve">did my deploy land</w:t>
      </w:r>
      <w:r>
        <w:t xml:space="preserve">, and it is the question to ask first when a change</w:t>
      </w:r>
      <w:r>
        <w:t xml:space="preserve"> </w:t>
      </w:r>
      <w:r>
        <w:t xml:space="preserve">somebody reports as missing was definitely made.</w:t>
      </w:r>
    </w:p>
    <w:p>
      <w:pPr>
        <w:numPr>
          <w:ilvl w:val="0"/>
          <w:numId w:val="1070"/>
        </w:numPr>
        <w:pStyle w:val="Compact"/>
      </w:pPr>
      <w:r>
        <w:rPr>
          <w:rStyle w:val="VerbatimChar"/>
          <w:bCs/>
          <w:b/>
        </w:rPr>
        <w:t xml:space="preserve">alerting</w:t>
      </w:r>
      <w:r>
        <w:t xml:space="preserve">,</w:t>
      </w:r>
      <w:r>
        <w:t xml:space="preserve"> </w:t>
      </w:r>
      <w:r>
        <w:rPr>
          <w:rStyle w:val="VerbatimChar"/>
          <w:bCs/>
          <w:b/>
        </w:rPr>
        <w:t xml:space="preserve">uptimeSeconds</w:t>
      </w:r>
      <w:r>
        <w:t xml:space="preserve">,</w:t>
      </w:r>
      <w:r>
        <w:t xml:space="preserve"> </w:t>
      </w:r>
      <w:r>
        <w:rPr>
          <w:rStyle w:val="VerbatimChar"/>
          <w:bCs/>
          <w:b/>
        </w:rPr>
        <w:t xml:space="preserve">rssBytes</w:t>
      </w:r>
      <w:r>
        <w:t xml:space="preserve">,</w:t>
      </w:r>
      <w:r>
        <w:t xml:space="preserve"> </w:t>
      </w:r>
      <w:r>
        <w:rPr>
          <w:rStyle w:val="VerbatimChar"/>
          <w:bCs/>
          <w:b/>
        </w:rPr>
        <w:t xml:space="preserve">diskFreeBytes</w:t>
      </w:r>
      <w:r>
        <w:t xml:space="preserve"> </w:t>
      </w:r>
      <w:r>
        <w:t xml:space="preserve">— whether</w:t>
      </w:r>
      <w:r>
        <w:t xml:space="preserve"> </w:t>
      </w:r>
      <w:r>
        <w:t xml:space="preserve">warnings can leave the building, and whether the machine is healthy.</w:t>
      </w:r>
    </w:p>
    <w:p>
      <w:pPr>
        <w:pStyle w:val="FirstParagraph"/>
      </w:pPr>
      <w:r>
        <w:t xml:space="preserve">Send the whole page to whoever looks after the server when something is wrong. It contains</w:t>
      </w:r>
      <w:r>
        <w:t xml:space="preserve"> </w:t>
      </w:r>
      <w:r>
        <w:t xml:space="preserve">no client data of any kind.</w:t>
      </w:r>
    </w:p>
    <w:p>
      <w:pPr>
        <w:pStyle w:val="BodyText"/>
      </w:pPr>
      <w:r>
        <w:rPr>
          <w:bCs/>
          <w:b/>
        </w:rPr>
        <w:t xml:space="preserve">Nothing reaches the server untested.</w:t>
      </w:r>
      <w:r>
        <w:t xml:space="preserve"> </w:t>
      </w:r>
      <w:r>
        <w:t xml:space="preserve">A deploy is started by hand, and before a single</w:t>
      </w:r>
      <w:r>
        <w:t xml:space="preserve"> </w:t>
      </w:r>
      <w:r>
        <w:t xml:space="preserve">file is copied the types, the tests and the build all have to pass; if any of them fails,</w:t>
      </w:r>
      <w:r>
        <w:t xml:space="preserve"> </w:t>
      </w:r>
      <w:r>
        <w:t xml:space="preserve">nothing moves and the version you are using carries on serving. The Handbook’s §12.5h says</w:t>
      </w:r>
      <w:r>
        <w:t xml:space="preserve"> </w:t>
      </w:r>
      <w:r>
        <w:t xml:space="preserve">what each of the three would catch — worth a read once, because it is also the explanation</w:t>
      </w:r>
      <w:r>
        <w:t xml:space="preserve"> </w:t>
      </w:r>
      <w:r>
        <w:t xml:space="preserve">of why a change sometimes takes an hour longer than it looks like it should.</w:t>
      </w:r>
    </w:p>
    <w:bookmarkEnd w:id="112"/>
    <w:bookmarkStart w:id="113" w:name="Xf7f9542352728cc21d7c6ff125374ceeb8d308b"/>
    <w:p>
      <w:pPr>
        <w:pStyle w:val="Heading2"/>
      </w:pPr>
      <w:r>
        <w:t xml:space="preserve">10.14 A client who is also one of your own companies</w:t>
      </w:r>
    </w:p>
    <w:p>
      <w:pPr>
        <w:pStyle w:val="FirstParagraph"/>
      </w:pPr>
      <w:r>
        <w:t xml:space="preserve">Sometimes the same business is both: you invoice</w:t>
      </w:r>
      <w:r>
        <w:t xml:space="preserve"> </w:t>
      </w:r>
      <w:r>
        <w:rPr>
          <w:bCs/>
          <w:b/>
        </w:rPr>
        <w:t xml:space="preserve">Kweller Ltd</w:t>
      </w:r>
      <w:r>
        <w:t xml:space="preserve"> </w:t>
      </w:r>
      <w:r>
        <w:t xml:space="preserve">as a client of the</w:t>
      </w:r>
      <w:r>
        <w:t xml:space="preserve"> </w:t>
      </w:r>
      <w:r>
        <w:t xml:space="preserve">practice, and Kweller Ltd also issues its own invoices out of this app as a company. Two</w:t>
      </w:r>
      <w:r>
        <w:t xml:space="preserve"> </w:t>
      </w:r>
      <w:r>
        <w:t xml:space="preserve">records, one business.</w:t>
      </w:r>
    </w:p>
    <w:p>
      <w:pPr>
        <w:numPr>
          <w:ilvl w:val="0"/>
          <w:numId w:val="1071"/>
        </w:numPr>
        <w:pStyle w:val="Compact"/>
      </w:pPr>
      <w:r>
        <w:t xml:space="preserve">Open the client.</w:t>
      </w:r>
    </w:p>
    <w:p>
      <w:pPr>
        <w:numPr>
          <w:ilvl w:val="0"/>
          <w:numId w:val="1071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Who looks after them, and whether they are also one of ours</w:t>
      </w:r>
      <w:r>
        <w:t xml:space="preserve">, use</w:t>
      </w:r>
      <w:r>
        <w:t xml:space="preserve"> </w:t>
      </w:r>
      <w:r>
        <w:rPr>
          <w:bCs/>
          <w:b/>
        </w:rPr>
        <w:t xml:space="preserve">This client is also our company</w:t>
      </w:r>
      <w:r>
        <w:t xml:space="preserve"> </w:t>
      </w:r>
      <w:r>
        <w:t xml:space="preserve">and choose the company.</w:t>
      </w:r>
    </w:p>
    <w:p>
      <w:pPr>
        <w:numPr>
          <w:ilvl w:val="0"/>
          <w:numId w:val="1071"/>
        </w:numPr>
        <w:pStyle w:val="Compact"/>
      </w:pPr>
      <w:r>
        <w:t xml:space="preserve">Save the client.</w:t>
      </w:r>
    </w:p>
    <w:p>
      <w:pPr>
        <w:pStyle w:val="FirstParagraph"/>
      </w:pPr>
      <w:r>
        <w:t xml:space="preserve">That company’s</w:t>
      </w:r>
      <w:r>
        <w:t xml:space="preserve"> </w:t>
      </w:r>
      <w:r>
        <w:rPr>
          <w:bCs/>
          <w:b/>
        </w:rPr>
        <w:t xml:space="preserve">Settings → Company details</w:t>
      </w:r>
      <w:r>
        <w:t xml:space="preserve"> </w:t>
      </w:r>
      <w:r>
        <w:t xml:space="preserve">then says</w:t>
      </w:r>
      <w:r>
        <w:t xml:space="preserve"> </w:t>
      </w:r>
      <w:r>
        <w:rPr>
          <w:iCs/>
          <w:i/>
        </w:rPr>
        <w:t xml:space="preserve">This company is also kept as the</w:t>
      </w:r>
      <w:r>
        <w:rPr>
          <w:iCs/>
          <w:i/>
        </w:rPr>
        <w:t xml:space="preserve"> </w:t>
      </w:r>
      <w:r>
        <w:rPr>
          <w:iCs/>
          <w:i/>
        </w:rPr>
        <w:t xml:space="preserve">client …</w:t>
      </w:r>
      <w:r>
        <w:t xml:space="preserve">, so whoever opens either record knows about the other.</w:t>
      </w:r>
    </w:p>
    <w:p>
      <w:pPr>
        <w:pStyle w:val="BodyText"/>
      </w:pPr>
      <w:r>
        <w:rPr>
          <w:bCs/>
          <w:b/>
        </w:rPr>
        <w:t xml:space="preserve">It does not give anybody access to anything.</w:t>
      </w:r>
      <w:r>
        <w:t xml:space="preserve"> </w:t>
      </w:r>
      <w:r>
        <w:t xml:space="preserve">Who may open that company is still</w:t>
      </w:r>
      <w:r>
        <w:t xml:space="preserve"> </w:t>
      </w:r>
      <w:r>
        <w:t xml:space="preserve">decided on</w:t>
      </w:r>
      <w:r>
        <w:t xml:space="preserve"> </w:t>
      </w:r>
      <w:r>
        <w:rPr>
          <w:bCs/>
          <w:b/>
        </w:rPr>
        <w:t xml:space="preserve">People &amp; access</w:t>
      </w:r>
      <w:r>
        <w:t xml:space="preserve">. Only one client record can claim a given company; a second</w:t>
      </w:r>
      <w:r>
        <w:t xml:space="preserve"> </w:t>
      </w:r>
      <w:r>
        <w:t xml:space="preserve">one is refused, naming the client that already has it.</w:t>
      </w:r>
    </w:p>
    <w:bookmarkEnd w:id="113"/>
    <w:bookmarkEnd w:id="114"/>
    <w:bookmarkStart w:id="115" w:name="part-11-common-messages"/>
    <w:p>
      <w:pPr>
        <w:pStyle w:val="Heading1"/>
      </w:pPr>
      <w:r>
        <w:t xml:space="preserve">Part 11 — Common messages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What the app says (in short)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Choose where the client should pay, or save it as a draft.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Pick an account under</w:t>
            </w:r>
            <w:r>
              <w:t xml:space="preserve"> </w:t>
            </w:r>
            <w:r>
              <w:rPr>
                <w:bCs/>
                <w:b/>
              </w:rPr>
              <w:t xml:space="preserve">Where the client should pay</w:t>
            </w:r>
            <w:r>
              <w:t xml:space="preserve">, or add one under Settings → Company details (see 3.1)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Already billed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service and period were invoiced before — remove the line or bill again deliberately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… has nothing left owing on it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invoice is already paid; check for a duplicate payment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refused because the company has no mail settings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 administrator sets them up under Settings → Company details → Sending mail as this company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… falls in a closed period …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your account may re-open, a window asks why — type a sentence of ten characters or more and press</w:t>
            </w:r>
            <w:r>
              <w:t xml:space="preserve"> </w:t>
            </w:r>
            <w:r>
              <w:rPr>
                <w:bCs/>
                <w:b/>
              </w:rPr>
              <w:t xml:space="preserve">Reopen and save</w:t>
            </w:r>
            <w:r>
              <w:t xml:space="preserve">, and that one change goes through (3.2). Otherwise ask whoever holds the owner’s 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Confirm it is you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Enter your authenticator code or use your device. Asked even just after signing in — the two are separate questions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 have just used that code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code on your phone is the one you signed in with, and each works once. Wait a few seconds for the next one. Nothing is held against you for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This link cannot be used…</w:t>
            </w:r>
            <w:r>
              <w:t xml:space="preserve">”</w:t>
            </w:r>
            <w:r>
              <w:t xml:space="preserve"> </w:t>
            </w:r>
            <w:r>
              <w:t xml:space="preserve">after somebody was switched 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Expected: switching a sign-in off cancels any password link in that person’s mailbox (10.3). Send a fresh one after switching them back 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Code refused at sign-in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your phone’s clock to automatic and use a fresh code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Too many attempts. Try again in …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Four wrong passwords are free; after that the address is shut out for a minute, then five, then fifteen. Wait it out, or ask for a link (1.1). Since 11 October a lockout lasts through a restart of the server, so an update no longer ends it early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sign-in that is simply slow, with nothing said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Twenty or more wrong sign-ins have come from your place in the last hour, so attempts from it are being held back for a few seconds. Nobody is shut out and nothing is broken. You will have had an email about it; if it was not somebody in the office mistyping, the accounts named are worth new passwords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This link cannot be used — it may have been used already…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password link has been used or has expired. Ask whoever set up your account for another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Your sign-in is not linked to a staff record yet…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 administrator links your address under Timesheet → Staff, tasks &amp; rates (8.1)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This time has been invoiced, so it cannot be changed.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Raise a credit note against the invoice instead (8.2)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That account reaches further than yours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are an administrator of certain companies, and that person reaches a company you do not, or holds a higher level in one you share. Their password, factor, email, role and sign-in are not yours to change. Ask the owner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 cannot give somebody more than you hold yourself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your own companies you can give up to your own level — a preparer cannot make somebody an approver. Give what you hold, or ask the owner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 cannot change your own access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Save access</w:t>
            </w:r>
            <w:r>
              <w:t xml:space="preserve"> </w:t>
            </w:r>
            <w:r>
              <w:t xml:space="preserve">on your own card is refused for an administrator limited to certain companies. Ask the owner, or an administrator who reaches every company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 cannot take yourself out of your own portfolio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team or a list of clients you look after is what decides which clients you see, so you cannot take yourself off it. Adding somebody alongside you is fine (10.3)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You cannot make a key that reads every company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linked-application key cannot reach further than the person making it. Name your own companies, or ask the owner (12.6)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They hold no companies yet</w:t>
            </w:r>
            <w:r>
              <w:t xml:space="preserve">”</w:t>
            </w:r>
            <w:r>
              <w:t xml:space="preserve"> </w:t>
            </w:r>
            <w:r>
              <w:t xml:space="preserve">on somebody’s card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for a new administrator since 11 October: tick the companies they should reach, or press</w:t>
            </w:r>
            <w:r>
              <w:t xml:space="preserve"> </w:t>
            </w:r>
            <w:r>
              <w:rPr>
                <w:bCs/>
                <w:b/>
              </w:rPr>
              <w:t xml:space="preserve">Give them every company</w:t>
            </w:r>
            <w:r>
              <w:t xml:space="preserve"> </w:t>
            </w:r>
            <w:r>
              <w:t xml:space="preserve">(10.3)</w:t>
            </w:r>
          </w:p>
        </w:tc>
      </w:tr>
    </w:tbl>
    <w:bookmarkEnd w:id="115"/>
    <w:sectPr>
      <w:pgSz w:h="16838" w:w="11906"/>
      <w:pgMar w:bottom="1247" w:left="1304" w:right="1304" w:top="124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1"/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1"/>
  </w:num>
  <w:num w:numId="1046">
    <w:abstractNumId w:val="991"/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1F1D1A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Calibri" w:hAnsi="Calibri"/>
      <w:color w:val="1F1D1A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1F1D1A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1F1D1A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Georgia" w:asciiTheme="majorHAnsi" w:cstheme="majorBidi" w:eastAsiaTheme="majorEastAsia" w:hAnsi="Georgia" w:hAnsiTheme="majorHAnsi"/>
      <w:b/>
      <w:bCs/>
      <w:color w:val="2F5D5B"/>
      <w:sz w:val="5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i w:val="0"/>
      <w:color w:val="6B645A"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Georgia" w:asciiTheme="majorHAnsi" w:cstheme="majorBidi" w:eastAsiaTheme="majorEastAsia" w:hAnsi="Georgia" w:hAnsiTheme="majorHAnsi"/>
      <w:b/>
      <w:bCs/>
      <w:color w:val="2F5D5B"/>
      <w:sz w:val="36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Georgia" w:asciiTheme="majorHAnsi" w:cstheme="majorBidi" w:eastAsiaTheme="majorEastAsia" w:hAnsi="Georgia" w:hAnsiTheme="majorHAnsi"/>
      <w:b/>
      <w:bCs/>
      <w:color w:val="2F5D5B"/>
      <w:sz w:val="27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Georgia" w:asciiTheme="majorHAnsi" w:cstheme="majorBidi" w:eastAsiaTheme="majorEastAsia" w:hAnsi="Georgia" w:hAnsiTheme="majorHAnsi"/>
      <w:b/>
      <w:bCs/>
      <w:color w:val="2F5D5B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Georgia" w:asciiTheme="majorHAnsi" w:cstheme="majorBidi" w:eastAsiaTheme="majorEastAsia" w:hAnsi="Georgia" w:hAnsiTheme="majorHAnsi"/>
      <w:i/>
      <w:b/>
      <w:bCs/>
      <w:color w:val="2F5D5B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Georgia" w:asciiTheme="majorHAnsi" w:cstheme="majorBidi" w:eastAsiaTheme="majorEastAsia" w:hAnsi="Georgia" w:hAnsiTheme="majorHAnsi"/>
      <w:b/>
      <w:iCs/>
      <w:color w:val="2F5D5B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Georgia" w:asciiTheme="majorHAnsi" w:cstheme="majorBidi" w:eastAsiaTheme="majorEastAsia" w:hAnsi="Georgia" w:hAnsiTheme="majorHAnsi"/>
      <w:b/>
      <w:color w:val="2F5D5B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Georgia" w:asciiTheme="majorHAnsi" w:cstheme="majorBidi" w:eastAsiaTheme="majorEastAsia" w:hAnsi="Georgia" w:hAnsiTheme="majorHAnsi"/>
      <w:b/>
      <w:color w:val="2F5D5B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Georgia" w:asciiTheme="majorHAnsi" w:cstheme="majorBidi" w:eastAsiaTheme="majorEastAsia" w:hAnsi="Georgia" w:hAnsiTheme="majorHAnsi"/>
      <w:b/>
      <w:color w:val="2F5D5B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Georgia" w:asciiTheme="majorHAnsi" w:cstheme="majorBidi" w:eastAsiaTheme="majorEastAsia" w:hAnsi="Georgia" w:hAnsiTheme="majorHAnsi"/>
      <w:b/>
      <w:color w:val="2F5D5B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1F1D1A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App — User Manual</dc:title>
  <dc:creator/>
  <cp:keywords/>
  <dcterms:created xsi:type="dcterms:W3CDTF">2026-10-15T12:26:58Z</dcterms:created>
  <dcterms:modified xsi:type="dcterms:W3CDTF">2026-10-15T12:26:58Z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Edition of 15 October 2026</vt:lpwstr>
  </property>
  <property fmtid="{D5CDD505-2E9C-101B-9397-08002B2CF9AE}" pid="3" name="subtitle">
    <vt:lpwstr>How to do the everyday tasks, step by step</vt:lpwstr>
  </property>
</Properties>
</file>